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D76" w:rsidRDefault="00AA7D76" w:rsidP="00AA7D76">
      <w:pPr>
        <w:rPr>
          <w:rFonts w:ascii="Tahoma" w:hAnsi="Tahoma" w:cs="Tahoma"/>
          <w:sz w:val="16"/>
          <w:szCs w:val="16"/>
        </w:rPr>
      </w:pPr>
      <w:bookmarkStart w:id="0" w:name="_GoBack"/>
      <w:bookmarkEnd w:id="0"/>
      <w:r>
        <w:rPr>
          <w:noProof/>
          <w:lang w:eastAsia="en-US"/>
        </w:rPr>
        <w:pict>
          <v:shapetype id="_x0000_t202" coordsize="21600,21600" o:spt="202" path="m,l,21600r21600,l21600,xe">
            <v:stroke joinstyle="miter"/>
            <v:path gradientshapeok="t" o:connecttype="rect"/>
          </v:shapetype>
          <v:shape id="_x0000_s1027" type="#_x0000_t202" style="position:absolute;margin-left:81pt;margin-top:-16.85pt;width:337pt;height:25.35pt;z-index:251657728" filled="f" stroked="f">
            <v:textbox style="mso-next-textbox:#_x0000_s1027">
              <w:txbxContent>
                <w:p w:rsidR="00AA7D76" w:rsidRPr="00F95F4D" w:rsidRDefault="00AA7D76" w:rsidP="00AA7D76">
                  <w:pPr>
                    <w:rPr>
                      <w:rFonts w:ascii="Tahoma" w:hAnsi="Tahoma" w:cs="Tahoma"/>
                      <w:sz w:val="22"/>
                      <w:szCs w:val="22"/>
                    </w:rPr>
                  </w:pPr>
                  <w:r w:rsidRPr="00F95F4D">
                    <w:rPr>
                      <w:rFonts w:ascii="Tahoma" w:hAnsi="Tahoma" w:cs="Tahoma"/>
                      <w:sz w:val="22"/>
                      <w:szCs w:val="22"/>
                    </w:rPr>
                    <w:t xml:space="preserve">DIVISION:  </w:t>
                  </w:r>
                  <w:r>
                    <w:rPr>
                      <w:rFonts w:ascii="Tahoma" w:hAnsi="Tahoma" w:cs="Tahoma"/>
                      <w:sz w:val="22"/>
                      <w:szCs w:val="22"/>
                    </w:rPr>
                    <w:t>Events</w:t>
                  </w:r>
                  <w:r w:rsidRPr="00F95F4D">
                    <w:rPr>
                      <w:rFonts w:ascii="Tahoma" w:hAnsi="Tahoma" w:cs="Tahoma"/>
                      <w:sz w:val="22"/>
                      <w:szCs w:val="22"/>
                    </w:rPr>
                    <w:tab/>
                    <w:t>DEPARTMENT:</w:t>
                  </w:r>
                  <w:r>
                    <w:rPr>
                      <w:rFonts w:ascii="Tahoma" w:hAnsi="Tahoma" w:cs="Tahoma"/>
                      <w:sz w:val="22"/>
                      <w:szCs w:val="22"/>
                    </w:rPr>
                    <w:t xml:space="preserve"> Events</w:t>
                  </w:r>
                </w:p>
              </w:txbxContent>
            </v:textbox>
          </v:shape>
        </w:pic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0C0C0" w:fill="FF9900"/>
        <w:tblLayout w:type="fixed"/>
        <w:tblCellMar>
          <w:left w:w="0" w:type="dxa"/>
          <w:right w:w="0" w:type="dxa"/>
        </w:tblCellMar>
        <w:tblLook w:val="0000" w:firstRow="0" w:lastRow="0" w:firstColumn="0" w:lastColumn="0" w:noHBand="0" w:noVBand="0"/>
      </w:tblPr>
      <w:tblGrid>
        <w:gridCol w:w="10065"/>
      </w:tblGrid>
      <w:tr w:rsidR="00AA7D76" w:rsidRPr="00A418A3">
        <w:tblPrEx>
          <w:tblCellMar>
            <w:top w:w="0" w:type="dxa"/>
            <w:left w:w="0" w:type="dxa"/>
            <w:bottom w:w="0" w:type="dxa"/>
            <w:right w:w="0" w:type="dxa"/>
          </w:tblCellMar>
        </w:tblPrEx>
        <w:trPr>
          <w:trHeight w:val="60"/>
        </w:trPr>
        <w:tc>
          <w:tcPr>
            <w:tcW w:w="10065" w:type="dxa"/>
            <w:shd w:val="clear" w:color="C0C0C0" w:fill="FF9900"/>
            <w:tcMar>
              <w:top w:w="80" w:type="dxa"/>
              <w:left w:w="80" w:type="dxa"/>
              <w:bottom w:w="80" w:type="dxa"/>
              <w:right w:w="80" w:type="dxa"/>
            </w:tcMar>
          </w:tcPr>
          <w:p w:rsidR="00AA7D76" w:rsidRPr="00A418A3" w:rsidRDefault="00AA7D76" w:rsidP="009465C6">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TITLE OF POSITION</w:t>
            </w:r>
            <w:r w:rsidRPr="00A418A3">
              <w:rPr>
                <w:rStyle w:val="SPARCGraphTitle"/>
                <w:rFonts w:ascii="Tahoma" w:hAnsi="Tahoma" w:cs="Tahoma"/>
                <w:szCs w:val="16"/>
              </w:rPr>
              <w:tab/>
            </w:r>
            <w:r w:rsidR="009465C6">
              <w:rPr>
                <w:rStyle w:val="SPARCGraphTitle"/>
                <w:rFonts w:ascii="Tahoma" w:hAnsi="Tahoma" w:cs="Tahoma"/>
                <w:szCs w:val="16"/>
              </w:rPr>
              <w:t xml:space="preserve">Protocol &amp; </w:t>
            </w:r>
            <w:r>
              <w:rPr>
                <w:rStyle w:val="SPARCGraphTitle"/>
                <w:rFonts w:ascii="Tahoma" w:hAnsi="Tahoma" w:cs="Tahoma"/>
                <w:szCs w:val="16"/>
              </w:rPr>
              <w:t>Functions Director</w:t>
            </w:r>
          </w:p>
        </w:tc>
      </w:tr>
      <w:tr w:rsidR="00AA7D76" w:rsidRPr="00A418A3">
        <w:tblPrEx>
          <w:tblCellMar>
            <w:top w:w="0" w:type="dxa"/>
            <w:left w:w="0" w:type="dxa"/>
            <w:bottom w:w="0" w:type="dxa"/>
            <w:right w:w="0" w:type="dxa"/>
          </w:tblCellMar>
        </w:tblPrEx>
        <w:trPr>
          <w:trHeight w:val="60"/>
        </w:trPr>
        <w:tc>
          <w:tcPr>
            <w:tcW w:w="10065" w:type="dxa"/>
            <w:shd w:val="clear" w:color="C0C0C0" w:fill="FF9900"/>
            <w:tcMar>
              <w:top w:w="80" w:type="dxa"/>
              <w:left w:w="80" w:type="dxa"/>
              <w:bottom w:w="80" w:type="dxa"/>
              <w:right w:w="80" w:type="dxa"/>
            </w:tcMar>
          </w:tcPr>
          <w:p w:rsidR="00AA7D76" w:rsidRPr="00A418A3" w:rsidRDefault="00AA7D76" w:rsidP="00F155C4">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BUSINESS UNIT</w:t>
            </w:r>
            <w:r w:rsidRPr="00A418A3">
              <w:rPr>
                <w:rStyle w:val="SPARCGraphTitle"/>
                <w:rFonts w:ascii="Tahoma" w:hAnsi="Tahoma" w:cs="Tahoma"/>
                <w:szCs w:val="16"/>
              </w:rPr>
              <w:tab/>
              <w:t>Local Organising Committee (LOC)</w:t>
            </w:r>
          </w:p>
        </w:tc>
      </w:tr>
      <w:tr w:rsidR="00AA7D76" w:rsidRPr="00A418A3">
        <w:tblPrEx>
          <w:tblCellMar>
            <w:top w:w="0" w:type="dxa"/>
            <w:left w:w="0" w:type="dxa"/>
            <w:bottom w:w="0" w:type="dxa"/>
            <w:right w:w="0" w:type="dxa"/>
          </w:tblCellMar>
        </w:tblPrEx>
        <w:trPr>
          <w:trHeight w:val="60"/>
        </w:trPr>
        <w:tc>
          <w:tcPr>
            <w:tcW w:w="10065" w:type="dxa"/>
            <w:shd w:val="clear" w:color="C0C0C0" w:fill="FF9900"/>
            <w:tcMar>
              <w:top w:w="80" w:type="dxa"/>
              <w:left w:w="80" w:type="dxa"/>
              <w:bottom w:w="80" w:type="dxa"/>
              <w:right w:w="80" w:type="dxa"/>
            </w:tcMar>
          </w:tcPr>
          <w:p w:rsidR="00AA7D76" w:rsidRPr="00A418A3" w:rsidRDefault="00AA7D76" w:rsidP="007E0EEF">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 xml:space="preserve">REPORTS TO </w:t>
            </w:r>
            <w:r w:rsidRPr="00A418A3">
              <w:rPr>
                <w:rStyle w:val="SPARCGraphTitle"/>
                <w:rFonts w:ascii="Tahoma" w:hAnsi="Tahoma" w:cs="Tahoma"/>
                <w:szCs w:val="16"/>
              </w:rPr>
              <w:tab/>
              <w:t>LOC Chief Executive Officer</w:t>
            </w:r>
          </w:p>
        </w:tc>
      </w:tr>
      <w:tr w:rsidR="00AA7D76" w:rsidRPr="00A418A3">
        <w:tblPrEx>
          <w:tblCellMar>
            <w:top w:w="0" w:type="dxa"/>
            <w:left w:w="0" w:type="dxa"/>
            <w:bottom w:w="0" w:type="dxa"/>
            <w:right w:w="0" w:type="dxa"/>
          </w:tblCellMar>
        </w:tblPrEx>
        <w:trPr>
          <w:trHeight w:val="60"/>
        </w:trPr>
        <w:tc>
          <w:tcPr>
            <w:tcW w:w="10065" w:type="dxa"/>
            <w:shd w:val="clear" w:color="C0C0C0" w:fill="FF9900"/>
            <w:tcMar>
              <w:top w:w="80" w:type="dxa"/>
              <w:left w:w="80" w:type="dxa"/>
              <w:bottom w:w="80" w:type="dxa"/>
              <w:right w:w="80" w:type="dxa"/>
            </w:tcMar>
          </w:tcPr>
          <w:p w:rsidR="00AA7D76" w:rsidRPr="00A418A3" w:rsidRDefault="00AA7D76" w:rsidP="00F155C4">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DATE CREATED</w:t>
            </w:r>
            <w:r w:rsidRPr="00A418A3">
              <w:rPr>
                <w:rStyle w:val="SPARCGraphTitle"/>
                <w:rFonts w:ascii="Tahoma" w:hAnsi="Tahoma" w:cs="Tahoma"/>
                <w:szCs w:val="16"/>
              </w:rPr>
              <w:tab/>
            </w:r>
          </w:p>
        </w:tc>
      </w:tr>
    </w:tbl>
    <w:p w:rsidR="00AA7D76" w:rsidRDefault="00AA7D76" w:rsidP="00AA7D76">
      <w:pPr>
        <w:rPr>
          <w:rFonts w:ascii="Tahoma" w:hAnsi="Tahoma" w:cs="Tahoma"/>
          <w:sz w:val="16"/>
          <w:szCs w:val="16"/>
        </w:rPr>
      </w:pPr>
    </w:p>
    <w:p w:rsidR="00AA7D76" w:rsidRPr="00A418A3" w:rsidRDefault="00AA7D76" w:rsidP="00AA7D76">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10065"/>
      </w:tblGrid>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2" w:space="0" w:color="000000"/>
              <w:bottom w:val="single" w:sz="2" w:space="0" w:color="000000"/>
              <w:right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Style w:val="SPARCGraphTitle"/>
                <w:rFonts w:ascii="Tahoma" w:hAnsi="Tahoma" w:cs="Tahoma"/>
                <w:szCs w:val="16"/>
              </w:rPr>
              <w:t>PURPOSE</w:t>
            </w:r>
          </w:p>
        </w:tc>
      </w:tr>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4" w:space="0" w:color="000000"/>
              <w:bottom w:val="single" w:sz="2" w:space="0" w:color="000000"/>
              <w:right w:val="single" w:sz="4" w:space="0" w:color="000000"/>
            </w:tcBorders>
            <w:tcMar>
              <w:top w:w="80" w:type="dxa"/>
              <w:left w:w="80" w:type="dxa"/>
              <w:bottom w:w="80" w:type="dxa"/>
              <w:right w:w="80" w:type="dxa"/>
            </w:tcMar>
          </w:tcPr>
          <w:p w:rsidR="00AA7D76" w:rsidRPr="00B75F96" w:rsidRDefault="00AA7D76" w:rsidP="007E0EEF">
            <w:pPr>
              <w:spacing w:before="120"/>
              <w:jc w:val="both"/>
              <w:rPr>
                <w:rFonts w:ascii="Tahoma" w:hAnsi="Tahoma" w:cs="Tahoma"/>
                <w:sz w:val="16"/>
                <w:szCs w:val="16"/>
              </w:rPr>
            </w:pPr>
            <w:r w:rsidRPr="00B75F96">
              <w:rPr>
                <w:rFonts w:ascii="Tahoma" w:hAnsi="Tahoma" w:cs="Tahoma"/>
                <w:sz w:val="16"/>
                <w:szCs w:val="16"/>
              </w:rPr>
              <w:t>To organise and run</w:t>
            </w:r>
            <w:r>
              <w:rPr>
                <w:rFonts w:ascii="Tahoma" w:hAnsi="Tahoma" w:cs="Tahoma"/>
                <w:sz w:val="16"/>
                <w:szCs w:val="16"/>
              </w:rPr>
              <w:t xml:space="preserve"> all of the</w:t>
            </w:r>
            <w:r w:rsidRPr="00B75F96">
              <w:rPr>
                <w:rFonts w:ascii="Tahoma" w:hAnsi="Tahoma" w:cs="Tahoma"/>
                <w:sz w:val="16"/>
                <w:szCs w:val="16"/>
              </w:rPr>
              <w:t xml:space="preserve"> official </w:t>
            </w:r>
            <w:r>
              <w:rPr>
                <w:rFonts w:ascii="Tahoma" w:hAnsi="Tahoma" w:cs="Tahoma"/>
                <w:sz w:val="16"/>
                <w:szCs w:val="16"/>
              </w:rPr>
              <w:t xml:space="preserve">LOC and </w:t>
            </w:r>
            <w:r w:rsidRPr="00B75F96">
              <w:rPr>
                <w:rFonts w:ascii="Tahoma" w:hAnsi="Tahoma" w:cs="Tahoma"/>
                <w:sz w:val="16"/>
                <w:szCs w:val="16"/>
              </w:rPr>
              <w:t xml:space="preserve">events functions to take place in the host country before and during the </w:t>
            </w:r>
            <w:r w:rsidR="00F155C4">
              <w:rPr>
                <w:rFonts w:ascii="Tahoma" w:hAnsi="Tahoma" w:cs="Tahoma"/>
                <w:sz w:val="16"/>
                <w:szCs w:val="16"/>
              </w:rPr>
              <w:t>event</w:t>
            </w:r>
            <w:r w:rsidRPr="00B75F96">
              <w:rPr>
                <w:rFonts w:ascii="Tahoma" w:hAnsi="Tahoma" w:cs="Tahoma"/>
                <w:sz w:val="16"/>
                <w:szCs w:val="16"/>
              </w:rPr>
              <w:t>.</w:t>
            </w:r>
          </w:p>
          <w:p w:rsidR="00AA7D76" w:rsidRPr="00B75F96" w:rsidRDefault="00AA7D76" w:rsidP="007E0EEF">
            <w:pPr>
              <w:pStyle w:val="SPARCGraphBodyText"/>
              <w:rPr>
                <w:rFonts w:ascii="Tahoma" w:hAnsi="Tahoma" w:cs="Tahoma"/>
                <w:szCs w:val="16"/>
                <w:lang w:val="en-US"/>
              </w:rPr>
            </w:pPr>
          </w:p>
        </w:tc>
      </w:tr>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2" w:space="0" w:color="000000"/>
              <w:bottom w:val="single" w:sz="2" w:space="0" w:color="000000"/>
              <w:right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Style w:val="SPARCGraphTitle"/>
                <w:rFonts w:ascii="Tahoma" w:hAnsi="Tahoma" w:cs="Tahoma"/>
                <w:szCs w:val="16"/>
              </w:rPr>
              <w:t>KEY RESPONSIBILITIES</w:t>
            </w:r>
          </w:p>
        </w:tc>
      </w:tr>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4" w:space="0" w:color="000000"/>
              <w:bottom w:val="single" w:sz="2" w:space="0" w:color="000000"/>
              <w:right w:val="single" w:sz="4" w:space="0" w:color="000000"/>
            </w:tcBorders>
            <w:tcMar>
              <w:top w:w="80" w:type="dxa"/>
              <w:left w:w="80" w:type="dxa"/>
              <w:bottom w:w="80" w:type="dxa"/>
              <w:right w:w="80" w:type="dxa"/>
            </w:tcMar>
          </w:tcPr>
          <w:p w:rsidR="00AA7D76" w:rsidRDefault="00AA7D76" w:rsidP="007E0EEF">
            <w:pPr>
              <w:spacing w:before="120"/>
              <w:jc w:val="both"/>
              <w:rPr>
                <w:rFonts w:ascii="Tahoma" w:hAnsi="Tahoma" w:cs="Tahoma"/>
                <w:sz w:val="16"/>
                <w:szCs w:val="16"/>
              </w:rPr>
            </w:pPr>
            <w:r w:rsidRPr="00B75F96">
              <w:rPr>
                <w:rFonts w:ascii="Tahoma" w:hAnsi="Tahoma" w:cs="Tahoma"/>
                <w:sz w:val="16"/>
                <w:szCs w:val="16"/>
              </w:rPr>
              <w:t xml:space="preserve">All plans in relation to any official event must be submitted to </w:t>
            </w:r>
            <w:r>
              <w:rPr>
                <w:rFonts w:ascii="Tahoma" w:hAnsi="Tahoma" w:cs="Tahoma"/>
                <w:sz w:val="16"/>
                <w:szCs w:val="16"/>
              </w:rPr>
              <w:t>the LOC CEO</w:t>
            </w:r>
            <w:r w:rsidRPr="00B75F96">
              <w:rPr>
                <w:rFonts w:ascii="Tahoma" w:hAnsi="Tahoma" w:cs="Tahoma"/>
                <w:sz w:val="16"/>
                <w:szCs w:val="16"/>
              </w:rPr>
              <w:t xml:space="preserve"> for prior approval</w:t>
            </w:r>
            <w:r>
              <w:rPr>
                <w:rFonts w:ascii="Tahoma" w:hAnsi="Tahoma" w:cs="Tahoma"/>
                <w:sz w:val="16"/>
                <w:szCs w:val="16"/>
              </w:rPr>
              <w:t>.</w:t>
            </w:r>
          </w:p>
          <w:p w:rsidR="00AA7D76" w:rsidRPr="00B75F96" w:rsidRDefault="00AA7D76" w:rsidP="007E0EEF">
            <w:pPr>
              <w:spacing w:before="120"/>
              <w:ind w:left="62"/>
              <w:jc w:val="both"/>
              <w:rPr>
                <w:rFonts w:ascii="Tahoma" w:hAnsi="Tahoma" w:cs="Tahoma"/>
                <w:sz w:val="16"/>
                <w:szCs w:val="16"/>
              </w:rPr>
            </w:pPr>
            <w:r>
              <w:rPr>
                <w:rFonts w:ascii="Tahoma" w:hAnsi="Tahoma" w:cs="Tahoma"/>
                <w:sz w:val="16"/>
                <w:szCs w:val="16"/>
              </w:rPr>
              <w:t>Key events to be organized include:</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 xml:space="preserve">Organise all activities relating to the draw to be hosted at least three months prior to the </w:t>
            </w:r>
            <w:r w:rsidR="00F155C4">
              <w:rPr>
                <w:rFonts w:ascii="Tahoma" w:hAnsi="Tahoma" w:cs="Tahoma"/>
                <w:sz w:val="16"/>
                <w:szCs w:val="16"/>
              </w:rPr>
              <w:t>event</w:t>
            </w:r>
            <w:r w:rsidRPr="00B75F96">
              <w:rPr>
                <w:rFonts w:ascii="Tahoma" w:hAnsi="Tahoma" w:cs="Tahoma"/>
                <w:sz w:val="16"/>
                <w:szCs w:val="16"/>
              </w:rPr>
              <w:t xml:space="preserve">.  </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To submit a plan for cultural and other entertainment events for written approval six months prior to the event</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 xml:space="preserve">Team workshop to be scheduled immediately following the draw to be attended by the delegations of the teams, and to be held in a congress centre or a hotel with adequate meeting rooms.  Domestic transportation, accreditation, security, accommodation, social events and IT solution all to be managed </w:t>
            </w:r>
            <w:r>
              <w:rPr>
                <w:rFonts w:ascii="Tahoma" w:hAnsi="Tahoma" w:cs="Tahoma"/>
                <w:sz w:val="16"/>
                <w:szCs w:val="16"/>
              </w:rPr>
              <w:t>and overseen for the ‘Draw’ event by the Event/Functions Director.</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Referees workshop to be scheduled and held in the referees’ headquarters.</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To organise the ‘Banquet’ to be held the week prior to the opening match.</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Opening ceremony to be organised immediately prior to the opening match.  Concept must be submitted to three months prior to the opening match.</w:t>
            </w:r>
          </w:p>
          <w:p w:rsidR="00AA7D76" w:rsidRPr="00B75F9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sidRPr="00B75F96">
              <w:rPr>
                <w:rFonts w:ascii="Tahoma" w:hAnsi="Tahoma" w:cs="Tahoma"/>
                <w:sz w:val="16"/>
                <w:szCs w:val="16"/>
              </w:rPr>
              <w:t>Closing ceremony to be organised at the end of the final match to incorporate the presentation of the Trophy and medals.  The concept for this ceremony must be submitted twelve months prior to the final match.</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To run and manage a comprehensive game entertainment package/schedule for all games in all venues.</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To run a referee’s dinner.</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To initiate and plan a Cultural Events Plan for all teams, referees and staff.</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LOC Banquet dinner occur one day before the finals.</w:t>
            </w:r>
          </w:p>
          <w:p w:rsidR="00AA7D76"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 xml:space="preserve">Other promotional events leading up to and during the </w:t>
            </w:r>
            <w:r w:rsidR="00F155C4">
              <w:rPr>
                <w:rFonts w:ascii="Tahoma" w:hAnsi="Tahoma" w:cs="Tahoma"/>
                <w:sz w:val="16"/>
                <w:szCs w:val="16"/>
              </w:rPr>
              <w:t>event</w:t>
            </w:r>
            <w:r>
              <w:rPr>
                <w:rFonts w:ascii="Tahoma" w:hAnsi="Tahoma" w:cs="Tahoma"/>
                <w:sz w:val="16"/>
                <w:szCs w:val="16"/>
              </w:rPr>
              <w:t>, e</w:t>
            </w:r>
            <w:r w:rsidR="007B633B">
              <w:rPr>
                <w:rFonts w:ascii="Tahoma" w:hAnsi="Tahoma" w:cs="Tahoma"/>
                <w:sz w:val="16"/>
                <w:szCs w:val="16"/>
              </w:rPr>
              <w:t>.</w:t>
            </w:r>
            <w:r>
              <w:rPr>
                <w:rFonts w:ascii="Tahoma" w:hAnsi="Tahoma" w:cs="Tahoma"/>
                <w:sz w:val="16"/>
                <w:szCs w:val="16"/>
              </w:rPr>
              <w:t>g</w:t>
            </w:r>
            <w:r w:rsidR="007B633B">
              <w:rPr>
                <w:rFonts w:ascii="Tahoma" w:hAnsi="Tahoma" w:cs="Tahoma"/>
                <w:sz w:val="16"/>
                <w:szCs w:val="16"/>
              </w:rPr>
              <w:t>.</w:t>
            </w:r>
            <w:r>
              <w:rPr>
                <w:rFonts w:ascii="Tahoma" w:hAnsi="Tahoma" w:cs="Tahoma"/>
                <w:sz w:val="16"/>
                <w:szCs w:val="16"/>
              </w:rPr>
              <w:t>: Street Parades, mini Tournaments.</w:t>
            </w:r>
          </w:p>
          <w:p w:rsidR="00AA7D76" w:rsidRPr="007B0B29" w:rsidRDefault="00AA7D76" w:rsidP="00AA7D76">
            <w:pPr>
              <w:numPr>
                <w:ilvl w:val="0"/>
                <w:numId w:val="3"/>
              </w:numPr>
              <w:tabs>
                <w:tab w:val="clear" w:pos="720"/>
                <w:tab w:val="num" w:pos="-2065"/>
              </w:tabs>
              <w:spacing w:before="120"/>
              <w:ind w:left="346" w:hanging="284"/>
              <w:jc w:val="both"/>
              <w:rPr>
                <w:rFonts w:ascii="Tahoma" w:hAnsi="Tahoma" w:cs="Tahoma"/>
                <w:sz w:val="16"/>
                <w:szCs w:val="16"/>
              </w:rPr>
            </w:pPr>
            <w:r>
              <w:rPr>
                <w:rFonts w:ascii="Tahoma" w:hAnsi="Tahoma" w:cs="Tahoma"/>
                <w:sz w:val="16"/>
                <w:szCs w:val="16"/>
              </w:rPr>
              <w:t>Team welcome ceremony – schools.</w:t>
            </w:r>
          </w:p>
        </w:tc>
      </w:tr>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2" w:space="0" w:color="000000"/>
              <w:bottom w:val="single" w:sz="2" w:space="0" w:color="000000"/>
              <w:right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SPARCGraphBodyText"/>
              <w:rPr>
                <w:rFonts w:ascii="Tahoma" w:hAnsi="Tahoma" w:cs="Tahoma"/>
                <w:b/>
                <w:szCs w:val="16"/>
              </w:rPr>
            </w:pPr>
            <w:r w:rsidRPr="00A418A3">
              <w:rPr>
                <w:rStyle w:val="SPARCGraphTitle"/>
                <w:rFonts w:ascii="Tahoma" w:hAnsi="Tahoma" w:cs="Tahoma"/>
                <w:szCs w:val="16"/>
              </w:rPr>
              <w:t>CORE CAPABILITIES</w:t>
            </w:r>
          </w:p>
        </w:tc>
      </w:tr>
      <w:tr w:rsidR="00AA7D76" w:rsidRPr="00A418A3">
        <w:tblPrEx>
          <w:tblCellMar>
            <w:top w:w="0" w:type="dxa"/>
            <w:left w:w="0" w:type="dxa"/>
            <w:bottom w:w="0" w:type="dxa"/>
            <w:right w:w="0" w:type="dxa"/>
          </w:tblCellMar>
        </w:tblPrEx>
        <w:trPr>
          <w:trHeight w:val="60"/>
        </w:trPr>
        <w:tc>
          <w:tcPr>
            <w:tcW w:w="10065" w:type="dxa"/>
            <w:tcBorders>
              <w:top w:val="single" w:sz="2"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The core capabilities, linked to our company values, are applicable for each role at LOC. All LOC staff are to display the following qualities :-</w:t>
            </w:r>
          </w:p>
          <w:p w:rsidR="00AA7D76" w:rsidRPr="00A418A3" w:rsidRDefault="00AA7D76" w:rsidP="007E0EEF">
            <w:pPr>
              <w:pStyle w:val="SPARCGraphBodyText"/>
              <w:rPr>
                <w:rFonts w:ascii="Tahoma" w:hAnsi="Tahoma" w:cs="Tahoma"/>
                <w:szCs w:val="16"/>
              </w:rPr>
            </w:pPr>
            <w:r w:rsidRPr="00A418A3">
              <w:rPr>
                <w:rFonts w:ascii="Tahoma" w:hAnsi="Tahoma" w:cs="Tahoma"/>
                <w:szCs w:val="16"/>
              </w:rPr>
              <w:t>Credible, Competitive, Ambitious, Passionate, Committed, Inclusive and Community Orientated</w:t>
            </w:r>
          </w:p>
          <w:p w:rsidR="00AA7D76" w:rsidRPr="00A418A3" w:rsidRDefault="00AA7D76" w:rsidP="007E0EEF">
            <w:pPr>
              <w:pStyle w:val="SPARCGraphBodyText"/>
              <w:rPr>
                <w:rFonts w:ascii="Tahoma" w:hAnsi="Tahoma" w:cs="Tahoma"/>
                <w:szCs w:val="16"/>
              </w:rPr>
            </w:pPr>
          </w:p>
        </w:tc>
      </w:tr>
    </w:tbl>
    <w:p w:rsidR="00AA7D76" w:rsidRDefault="00AA7D76" w:rsidP="00AA7D76">
      <w:pPr>
        <w:rPr>
          <w:rFonts w:ascii="Tahoma" w:hAnsi="Tahoma" w:cs="Tahoma"/>
          <w:sz w:val="16"/>
          <w:szCs w:val="16"/>
        </w:rPr>
      </w:pPr>
    </w:p>
    <w:p w:rsidR="00AA7D76" w:rsidRDefault="00AA7D76" w:rsidP="00AA7D76">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AA7D76"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SPARCGraphBodyText"/>
              <w:rPr>
                <w:rFonts w:ascii="Tahoma" w:hAnsi="Tahoma" w:cs="Tahoma"/>
                <w:b/>
                <w:szCs w:val="16"/>
              </w:rPr>
            </w:pPr>
            <w:r w:rsidRPr="00A418A3">
              <w:rPr>
                <w:rStyle w:val="SPARCGraphTitle"/>
                <w:rFonts w:ascii="Tahoma" w:hAnsi="Tahoma" w:cs="Tahoma"/>
                <w:szCs w:val="16"/>
              </w:rPr>
              <w:t>Delegations of Authority</w:t>
            </w:r>
          </w:p>
        </w:tc>
        <w:tc>
          <w:tcPr>
            <w:tcW w:w="6405" w:type="dxa"/>
            <w:tcBorders>
              <w:top w:val="single" w:sz="2" w:space="0" w:color="000000"/>
              <w:bottom w:val="single" w:sz="2" w:space="0" w:color="000000"/>
              <w:right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Noparagraphstyle"/>
              <w:spacing w:line="240" w:lineRule="auto"/>
              <w:textAlignment w:val="auto"/>
              <w:rPr>
                <w:rFonts w:ascii="Tahoma" w:hAnsi="Tahoma" w:cs="Tahoma"/>
                <w:color w:val="auto"/>
                <w:sz w:val="16"/>
                <w:szCs w:val="16"/>
                <w:lang w:val="en-US"/>
              </w:rPr>
            </w:pPr>
          </w:p>
        </w:tc>
      </w:tr>
      <w:tr w:rsidR="00AA7D76"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Capital Expenditure</w:t>
            </w:r>
          </w:p>
        </w:tc>
        <w:tc>
          <w:tcPr>
            <w:tcW w:w="6405" w:type="dxa"/>
            <w:tcBorders>
              <w:top w:val="single" w:sz="2"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w:t>
            </w:r>
          </w:p>
        </w:tc>
      </w:tr>
      <w:tr w:rsidR="00AA7D76"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Operational Expenditure</w:t>
            </w:r>
          </w:p>
        </w:tc>
        <w:tc>
          <w:tcPr>
            <w:tcW w:w="64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w:t>
            </w:r>
          </w:p>
        </w:tc>
      </w:tr>
      <w:tr w:rsidR="00AA7D76"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Authorisation to Hire</w:t>
            </w:r>
          </w:p>
        </w:tc>
        <w:tc>
          <w:tcPr>
            <w:tcW w:w="64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Noparagraphstyle"/>
              <w:spacing w:line="240" w:lineRule="auto"/>
              <w:textAlignment w:val="auto"/>
              <w:rPr>
                <w:rFonts w:ascii="Tahoma" w:hAnsi="Tahoma" w:cs="Tahoma"/>
                <w:color w:val="auto"/>
                <w:sz w:val="16"/>
                <w:szCs w:val="16"/>
                <w:lang w:val="en-US"/>
              </w:rPr>
            </w:pPr>
          </w:p>
        </w:tc>
      </w:tr>
      <w:tr w:rsidR="00AA7D76" w:rsidRPr="00A418A3">
        <w:tblPrEx>
          <w:tblCellMar>
            <w:top w:w="0" w:type="dxa"/>
            <w:left w:w="0" w:type="dxa"/>
            <w:bottom w:w="0" w:type="dxa"/>
            <w:right w:w="0" w:type="dxa"/>
          </w:tblCellMar>
        </w:tblPrEx>
        <w:trPr>
          <w:trHeight w:val="60"/>
        </w:trPr>
        <w:tc>
          <w:tcPr>
            <w:tcW w:w="36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Authorised to sign Contracts</w:t>
            </w:r>
          </w:p>
        </w:tc>
        <w:tc>
          <w:tcPr>
            <w:tcW w:w="64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sidRPr="00A418A3">
              <w:rPr>
                <w:rFonts w:ascii="Tahoma" w:hAnsi="Tahoma" w:cs="Tahoma"/>
                <w:szCs w:val="16"/>
              </w:rPr>
              <w:t>$</w:t>
            </w:r>
          </w:p>
        </w:tc>
      </w:tr>
    </w:tbl>
    <w:p w:rsidR="00AA7D76" w:rsidRDefault="00AA7D76" w:rsidP="00AA7D76">
      <w:pPr>
        <w:rPr>
          <w:rFonts w:ascii="Tahoma" w:hAnsi="Tahoma" w:cs="Tahoma"/>
          <w:sz w:val="16"/>
          <w:szCs w:val="16"/>
        </w:rPr>
      </w:pPr>
    </w:p>
    <w:p w:rsidR="00AA7D76" w:rsidRDefault="00AA7D76" w:rsidP="00AA7D76">
      <w:pPr>
        <w:rPr>
          <w:rFonts w:ascii="Tahoma" w:hAnsi="Tahoma" w:cs="Tahoma"/>
          <w:sz w:val="16"/>
          <w:szCs w:val="16"/>
        </w:rPr>
      </w:pPr>
      <w:r>
        <w:rPr>
          <w:rFonts w:ascii="Tahoma" w:hAnsi="Tahoma" w:cs="Tahoma"/>
          <w:sz w:val="16"/>
          <w:szCs w:val="16"/>
        </w:rPr>
        <w:br w:type="page"/>
      </w: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AA7D76"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SPARCGraphBodyText"/>
              <w:rPr>
                <w:rFonts w:ascii="Tahoma" w:hAnsi="Tahoma" w:cs="Tahoma"/>
                <w:b/>
                <w:szCs w:val="16"/>
              </w:rPr>
            </w:pPr>
            <w:r>
              <w:rPr>
                <w:rStyle w:val="SPARCGraphTitle"/>
                <w:rFonts w:ascii="Tahoma" w:hAnsi="Tahoma" w:cs="Tahoma"/>
                <w:szCs w:val="16"/>
              </w:rPr>
              <w:t>Contract Details</w:t>
            </w:r>
          </w:p>
        </w:tc>
        <w:tc>
          <w:tcPr>
            <w:tcW w:w="6405" w:type="dxa"/>
            <w:tcBorders>
              <w:top w:val="single" w:sz="2" w:space="0" w:color="000000"/>
              <w:bottom w:val="single" w:sz="2" w:space="0" w:color="000000"/>
              <w:right w:val="single" w:sz="2" w:space="0" w:color="000000"/>
            </w:tcBorders>
            <w:shd w:val="clear" w:color="C0C0C0" w:fill="FF9900"/>
            <w:tcMar>
              <w:top w:w="80" w:type="dxa"/>
              <w:left w:w="80" w:type="dxa"/>
              <w:bottom w:w="80" w:type="dxa"/>
              <w:right w:w="80" w:type="dxa"/>
            </w:tcMar>
          </w:tcPr>
          <w:p w:rsidR="00AA7D76" w:rsidRPr="00A418A3" w:rsidRDefault="00AA7D76" w:rsidP="007E0EEF">
            <w:pPr>
              <w:pStyle w:val="Noparagraphstyle"/>
              <w:spacing w:line="240" w:lineRule="auto"/>
              <w:textAlignment w:val="auto"/>
              <w:rPr>
                <w:rFonts w:ascii="Tahoma" w:hAnsi="Tahoma" w:cs="Tahoma"/>
                <w:color w:val="auto"/>
                <w:sz w:val="16"/>
                <w:szCs w:val="16"/>
                <w:lang w:val="en-US"/>
              </w:rPr>
            </w:pPr>
          </w:p>
        </w:tc>
      </w:tr>
      <w:tr w:rsidR="00AA7D76"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r>
              <w:rPr>
                <w:rFonts w:ascii="Tahoma" w:hAnsi="Tahoma" w:cs="Tahoma"/>
                <w:szCs w:val="16"/>
              </w:rPr>
              <w:t>Contract Term</w:t>
            </w:r>
          </w:p>
        </w:tc>
        <w:tc>
          <w:tcPr>
            <w:tcW w:w="6405"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p>
        </w:tc>
      </w:tr>
      <w:tr w:rsidR="00AA7D76"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AA7D76" w:rsidRDefault="00AA7D76" w:rsidP="007E0EEF">
            <w:pPr>
              <w:pStyle w:val="SPARCGraphBodyText"/>
              <w:rPr>
                <w:rFonts w:ascii="Tahoma" w:hAnsi="Tahoma" w:cs="Tahoma"/>
                <w:szCs w:val="16"/>
              </w:rPr>
            </w:pPr>
            <w:r>
              <w:rPr>
                <w:rFonts w:ascii="Tahoma" w:hAnsi="Tahoma" w:cs="Tahoma"/>
                <w:szCs w:val="16"/>
              </w:rPr>
              <w:t>Contract Payment</w:t>
            </w:r>
          </w:p>
        </w:tc>
        <w:tc>
          <w:tcPr>
            <w:tcW w:w="6405"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p>
        </w:tc>
      </w:tr>
    </w:tbl>
    <w:p w:rsidR="00AA7D76" w:rsidRDefault="00AA7D76" w:rsidP="00AA7D76">
      <w:pPr>
        <w:rPr>
          <w:rFonts w:ascii="Tahoma" w:hAnsi="Tahoma" w:cs="Tahoma"/>
          <w:sz w:val="16"/>
          <w:szCs w:val="16"/>
        </w:rPr>
      </w:pPr>
    </w:p>
    <w:p w:rsidR="00AA7D76" w:rsidRPr="00A418A3" w:rsidRDefault="00AA7D76" w:rsidP="00AA7D76">
      <w:pPr>
        <w:rPr>
          <w:rFonts w:ascii="Tahoma" w:hAnsi="Tahoma" w:cs="Tahoma"/>
          <w:sz w:val="16"/>
          <w:szCs w:val="16"/>
        </w:rPr>
      </w:pPr>
    </w:p>
    <w:tbl>
      <w:tblPr>
        <w:tblW w:w="0" w:type="auto"/>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065"/>
      </w:tblGrid>
      <w:tr w:rsidR="00AA7D76"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AA7D76" w:rsidRPr="00A418A3" w:rsidRDefault="00AA7D76" w:rsidP="007E0EEF">
            <w:pPr>
              <w:pStyle w:val="SPARCGraphBodyText"/>
              <w:rPr>
                <w:rFonts w:ascii="Tahoma" w:hAnsi="Tahoma" w:cs="Tahoma"/>
                <w:szCs w:val="16"/>
              </w:rPr>
            </w:pPr>
          </w:p>
          <w:p w:rsidR="00AA7D76" w:rsidRPr="00A418A3" w:rsidRDefault="00AA7D76" w:rsidP="007E0EEF">
            <w:pPr>
              <w:pStyle w:val="SPARCGraphBodyText"/>
              <w:rPr>
                <w:rFonts w:ascii="Tahoma" w:hAnsi="Tahoma" w:cs="Tahoma"/>
                <w:szCs w:val="16"/>
              </w:rPr>
            </w:pPr>
            <w:r w:rsidRPr="00A418A3">
              <w:rPr>
                <w:rFonts w:ascii="Tahoma" w:hAnsi="Tahoma" w:cs="Tahoma"/>
                <w:szCs w:val="16"/>
              </w:rPr>
              <w:t>_____________________________________________</w:t>
            </w:r>
          </w:p>
          <w:p w:rsidR="00AA7D76" w:rsidRPr="00A418A3" w:rsidRDefault="00AA7D76" w:rsidP="007E0EEF">
            <w:pPr>
              <w:pStyle w:val="SPARCGraphBodyText"/>
              <w:rPr>
                <w:rFonts w:ascii="Tahoma" w:hAnsi="Tahoma" w:cs="Tahoma"/>
                <w:szCs w:val="16"/>
              </w:rPr>
            </w:pPr>
            <w:r>
              <w:rPr>
                <w:rFonts w:ascii="Tahoma" w:hAnsi="Tahoma" w:cs="Tahoma"/>
                <w:szCs w:val="16"/>
              </w:rPr>
              <w:t>Events/Function</w:t>
            </w:r>
            <w:r w:rsidRPr="00A418A3">
              <w:rPr>
                <w:rFonts w:ascii="Tahoma" w:hAnsi="Tahoma" w:cs="Tahoma"/>
                <w:szCs w:val="16"/>
              </w:rPr>
              <w:t xml:space="preserve"> Manager’s Signature</w:t>
            </w:r>
          </w:p>
          <w:p w:rsidR="00AA7D76" w:rsidRPr="00A418A3" w:rsidRDefault="00AA7D76" w:rsidP="007E0EEF">
            <w:pPr>
              <w:pStyle w:val="SPARCGraphBodyText"/>
              <w:rPr>
                <w:rFonts w:ascii="Tahoma" w:hAnsi="Tahoma" w:cs="Tahoma"/>
                <w:szCs w:val="16"/>
              </w:rPr>
            </w:pPr>
          </w:p>
          <w:p w:rsidR="00AA7D76" w:rsidRPr="00A418A3" w:rsidRDefault="00AA7D76" w:rsidP="007E0EEF">
            <w:pPr>
              <w:pStyle w:val="SPARCGraphBodyText"/>
              <w:rPr>
                <w:rFonts w:ascii="Tahoma" w:hAnsi="Tahoma" w:cs="Tahoma"/>
                <w:szCs w:val="16"/>
              </w:rPr>
            </w:pPr>
            <w:r w:rsidRPr="00A418A3">
              <w:rPr>
                <w:rFonts w:ascii="Tahoma" w:hAnsi="Tahoma" w:cs="Tahoma"/>
                <w:szCs w:val="16"/>
              </w:rPr>
              <w:t>_____________________________________________</w:t>
            </w:r>
          </w:p>
          <w:p w:rsidR="00AA7D76" w:rsidRPr="00A418A3" w:rsidRDefault="00AA7D76" w:rsidP="007E0EEF">
            <w:pPr>
              <w:pStyle w:val="SPARCGraphBodyText"/>
              <w:rPr>
                <w:rFonts w:ascii="Tahoma" w:hAnsi="Tahoma" w:cs="Tahoma"/>
                <w:szCs w:val="16"/>
              </w:rPr>
            </w:pPr>
            <w:r>
              <w:rPr>
                <w:rFonts w:ascii="Tahoma" w:hAnsi="Tahoma" w:cs="Tahoma"/>
                <w:szCs w:val="16"/>
              </w:rPr>
              <w:t>LOC CEO’s</w:t>
            </w:r>
            <w:r w:rsidRPr="00A418A3">
              <w:rPr>
                <w:rFonts w:ascii="Tahoma" w:hAnsi="Tahoma" w:cs="Tahoma"/>
                <w:szCs w:val="16"/>
              </w:rPr>
              <w:t xml:space="preserve"> Signature</w:t>
            </w:r>
          </w:p>
          <w:p w:rsidR="00AA7D76" w:rsidRPr="00A418A3" w:rsidRDefault="00AA7D76" w:rsidP="007E0EEF">
            <w:pPr>
              <w:pStyle w:val="SPARCGraphBodyText"/>
              <w:rPr>
                <w:rFonts w:ascii="Tahoma" w:hAnsi="Tahoma" w:cs="Tahoma"/>
                <w:szCs w:val="16"/>
              </w:rPr>
            </w:pPr>
          </w:p>
        </w:tc>
      </w:tr>
    </w:tbl>
    <w:p w:rsidR="00D03BF5" w:rsidRPr="00AA7D76" w:rsidRDefault="00D03BF5" w:rsidP="00AA7D76"/>
    <w:sectPr w:rsidR="00D03BF5" w:rsidRPr="00AA7D76" w:rsidSect="00044FD8">
      <w:footerReference w:type="default" r:id="rId7"/>
      <w:pgSz w:w="12240" w:h="15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339" w:rsidRDefault="00AA0339">
      <w:r>
        <w:separator/>
      </w:r>
    </w:p>
  </w:endnote>
  <w:endnote w:type="continuationSeparator" w:id="0">
    <w:p w:rsidR="00AA0339" w:rsidRDefault="00AA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PARCSans-Bold">
    <w:altName w:val="Courier New"/>
    <w:charset w:val="00"/>
    <w:family w:val="auto"/>
    <w:pitch w:val="variable"/>
    <w:sig w:usb0="03000000" w:usb1="00000000" w:usb2="00000000" w:usb3="00000000" w:csb0="00000001"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2F1" w:rsidRDefault="003562F1">
    <w:pPr>
      <w:pStyle w:val="Footer"/>
    </w:pPr>
    <w:r>
      <w:t>MBIE-MAKO-3635837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339" w:rsidRDefault="00AA0339">
      <w:r>
        <w:separator/>
      </w:r>
    </w:p>
  </w:footnote>
  <w:footnote w:type="continuationSeparator" w:id="0">
    <w:p w:rsidR="00AA0339" w:rsidRDefault="00AA0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65CA9"/>
    <w:multiLevelType w:val="hybridMultilevel"/>
    <w:tmpl w:val="13ACF3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5A30A55"/>
    <w:multiLevelType w:val="hybridMultilevel"/>
    <w:tmpl w:val="0C5C7B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BB1350B"/>
    <w:multiLevelType w:val="hybridMultilevel"/>
    <w:tmpl w:val="53207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FD8"/>
    <w:rsid w:val="00044FD8"/>
    <w:rsid w:val="000C08AE"/>
    <w:rsid w:val="001B7D49"/>
    <w:rsid w:val="001F2097"/>
    <w:rsid w:val="00250CAA"/>
    <w:rsid w:val="00325263"/>
    <w:rsid w:val="003562F1"/>
    <w:rsid w:val="00384C4D"/>
    <w:rsid w:val="0045225F"/>
    <w:rsid w:val="00571B4A"/>
    <w:rsid w:val="00633F61"/>
    <w:rsid w:val="007B633B"/>
    <w:rsid w:val="007E0EEF"/>
    <w:rsid w:val="008006BA"/>
    <w:rsid w:val="008B73E3"/>
    <w:rsid w:val="008E5127"/>
    <w:rsid w:val="00921D21"/>
    <w:rsid w:val="009465C6"/>
    <w:rsid w:val="00A04EF5"/>
    <w:rsid w:val="00AA0339"/>
    <w:rsid w:val="00AA7D76"/>
    <w:rsid w:val="00B2797E"/>
    <w:rsid w:val="00B85276"/>
    <w:rsid w:val="00B9296F"/>
    <w:rsid w:val="00C04D6E"/>
    <w:rsid w:val="00C661EE"/>
    <w:rsid w:val="00CA309A"/>
    <w:rsid w:val="00D03BF5"/>
    <w:rsid w:val="00D03D77"/>
    <w:rsid w:val="00D76047"/>
    <w:rsid w:val="00DA4D2C"/>
    <w:rsid w:val="00DC71D2"/>
    <w:rsid w:val="00DE43EC"/>
    <w:rsid w:val="00E10BB1"/>
    <w:rsid w:val="00EF7A3F"/>
    <w:rsid w:val="00F155C4"/>
    <w:rsid w:val="00F34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FD8"/>
    <w:rPr>
      <w:rFonts w:ascii="Times" w:eastAsia="Times" w:hAnsi="Times"/>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paragraphstyle">
    <w:name w:val="[No paragraph style]"/>
    <w:rsid w:val="00044FD8"/>
    <w:pPr>
      <w:widowControl w:val="0"/>
      <w:autoSpaceDE w:val="0"/>
      <w:autoSpaceDN w:val="0"/>
      <w:adjustRightInd w:val="0"/>
      <w:spacing w:line="288" w:lineRule="auto"/>
      <w:textAlignment w:val="center"/>
    </w:pPr>
    <w:rPr>
      <w:rFonts w:ascii="SPARCSans-Bold" w:hAnsi="SPARCSans-Bold"/>
      <w:color w:val="000000"/>
      <w:sz w:val="24"/>
      <w:lang w:val="en-GB"/>
    </w:rPr>
  </w:style>
  <w:style w:type="paragraph" w:customStyle="1" w:styleId="SPARCGraphBodyText">
    <w:name w:val="SPARC_Graph_Body_Text"/>
    <w:basedOn w:val="Normal"/>
    <w:rsid w:val="00044FD8"/>
    <w:pPr>
      <w:widowControl w:val="0"/>
      <w:tabs>
        <w:tab w:val="left" w:pos="227"/>
        <w:tab w:val="left" w:pos="360"/>
      </w:tabs>
      <w:suppressAutoHyphens/>
      <w:autoSpaceDE w:val="0"/>
      <w:autoSpaceDN w:val="0"/>
      <w:adjustRightInd w:val="0"/>
      <w:spacing w:line="192" w:lineRule="atLeast"/>
      <w:textAlignment w:val="center"/>
    </w:pPr>
    <w:rPr>
      <w:rFonts w:ascii="SPARCSans-Light" w:eastAsia="Times New Roman" w:hAnsi="SPARCSans-Light"/>
      <w:color w:val="000000"/>
      <w:sz w:val="16"/>
      <w:lang w:val="en-GB"/>
    </w:rPr>
  </w:style>
  <w:style w:type="character" w:customStyle="1" w:styleId="SPARCGraphTitle">
    <w:name w:val="SPARC_Graph Title"/>
    <w:rsid w:val="00044FD8"/>
    <w:rPr>
      <w:rFonts w:ascii="SPARCSans-Bold" w:hAnsi="SPARCSans-Bold"/>
      <w:b/>
      <w:sz w:val="16"/>
    </w:rPr>
  </w:style>
  <w:style w:type="paragraph" w:styleId="Header">
    <w:name w:val="header"/>
    <w:basedOn w:val="Normal"/>
    <w:rsid w:val="00044FD8"/>
    <w:pPr>
      <w:tabs>
        <w:tab w:val="center" w:pos="4320"/>
        <w:tab w:val="right" w:pos="8640"/>
      </w:tabs>
    </w:pPr>
  </w:style>
  <w:style w:type="paragraph" w:styleId="Footer">
    <w:name w:val="footer"/>
    <w:basedOn w:val="Normal"/>
    <w:rsid w:val="00044FD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5F80B5C6.dotm</Template>
  <TotalTime>1</TotalTime>
  <Pages>2</Pages>
  <Words>392</Words>
  <Characters>2139</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TITLE OF POSITION</vt:lpstr>
    </vt:vector>
  </TitlesOfParts>
  <Manager>3635837</Manager>
  <Company>Your Company Name</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POSITION</dc:title>
  <dc:subject/>
  <dc:creator>Your User Name</dc:creator>
  <cp:keywords/>
  <dc:description/>
  <cp:lastModifiedBy>Claudia Hill</cp:lastModifiedBy>
  <cp:revision>2</cp:revision>
  <cp:lastPrinted>2010-04-04T00:51:00Z</cp:lastPrinted>
  <dcterms:created xsi:type="dcterms:W3CDTF">2013-01-10T23:11:00Z</dcterms:created>
  <dcterms:modified xsi:type="dcterms:W3CDTF">2013-01-10T23:11:00Z</dcterms:modified>
  <cp:category>3635837</cp:category>
</cp:coreProperties>
</file>