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0000" w:fill="auto"/>
        <w:tblLayout w:type="fixed"/>
        <w:tblCellMar>
          <w:left w:w="0" w:type="dxa"/>
          <w:right w:w="0" w:type="dxa"/>
        </w:tblCellMar>
        <w:tblLook w:val="0000" w:firstRow="0" w:lastRow="0" w:firstColumn="0" w:lastColumn="0" w:noHBand="0" w:noVBand="0"/>
      </w:tblPr>
      <w:tblGrid>
        <w:gridCol w:w="10065"/>
      </w:tblGrid>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Noparagraphstyle"/>
              <w:tabs>
                <w:tab w:val="left" w:pos="360"/>
                <w:tab w:val="left" w:pos="2614"/>
              </w:tabs>
              <w:suppressAutoHyphens/>
              <w:rPr>
                <w:rFonts w:ascii="Tahoma" w:hAnsi="Tahoma" w:cs="Tahoma"/>
                <w:b/>
                <w:sz w:val="16"/>
                <w:szCs w:val="16"/>
              </w:rPr>
            </w:pPr>
            <w:bookmarkStart w:id="0" w:name="_GoBack"/>
            <w:bookmarkEnd w:id="0"/>
            <w:r>
              <w:rPr>
                <w:rFonts w:ascii="Tahoma" w:hAnsi="Tahoma" w:cs="Tahoma"/>
                <w:b/>
                <w:noProof/>
                <w:sz w:val="16"/>
                <w:szCs w:val="16"/>
                <w:lang w:val="en-US" w:eastAsia="en-US"/>
              </w:rPr>
              <w:pict>
                <v:shapetype id="_x0000_t202" coordsize="21600,21600" o:spt="202" path="m,l,21600r21600,l21600,xe">
                  <v:stroke joinstyle="miter"/>
                  <v:path gradientshapeok="t" o:connecttype="rect"/>
                </v:shapetype>
                <v:shape id="_x0000_s1026" type="#_x0000_t202" style="position:absolute;margin-left:81pt;margin-top:-25.85pt;width:337pt;height:25.35pt;z-index:251657728" filled="f" stroked="f">
                  <v:textbox>
                    <w:txbxContent>
                      <w:p w:rsidR="00044FD8" w:rsidRPr="00F95F4D" w:rsidRDefault="00044FD8" w:rsidP="00044FD8">
                        <w:pPr>
                          <w:rPr>
                            <w:rFonts w:ascii="Tahoma" w:hAnsi="Tahoma" w:cs="Tahoma"/>
                            <w:sz w:val="22"/>
                            <w:szCs w:val="22"/>
                          </w:rPr>
                        </w:pPr>
                        <w:r>
                          <w:rPr>
                            <w:rFonts w:ascii="Tahoma" w:hAnsi="Tahoma" w:cs="Tahoma"/>
                            <w:sz w:val="22"/>
                            <w:szCs w:val="22"/>
                          </w:rPr>
                          <w:t>DIVISION:  General Administration</w:t>
                        </w:r>
                        <w:r w:rsidRPr="00F95F4D">
                          <w:rPr>
                            <w:rFonts w:ascii="Tahoma" w:hAnsi="Tahoma" w:cs="Tahoma"/>
                            <w:sz w:val="22"/>
                            <w:szCs w:val="22"/>
                          </w:rPr>
                          <w:tab/>
                          <w:t>DEPARTMENT: LOC</w:t>
                        </w:r>
                      </w:p>
                    </w:txbxContent>
                  </v:textbox>
                </v:shape>
              </w:pict>
            </w:r>
            <w:r w:rsidRPr="00A418A3">
              <w:rPr>
                <w:rStyle w:val="SPARCGraphTitle"/>
                <w:rFonts w:ascii="Tahoma" w:hAnsi="Tahoma" w:cs="Tahoma"/>
                <w:szCs w:val="16"/>
              </w:rPr>
              <w:t>TITLE OF POSITION</w:t>
            </w:r>
            <w:r w:rsidRPr="00A418A3">
              <w:rPr>
                <w:rStyle w:val="SPARCGraphTitle"/>
                <w:rFonts w:ascii="Tahoma" w:hAnsi="Tahoma" w:cs="Tahoma"/>
                <w:szCs w:val="16"/>
              </w:rPr>
              <w:tab/>
              <w:t>Finance Manager</w:t>
            </w: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CF0A75">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BUSINESS UNIT</w:t>
            </w:r>
            <w:r w:rsidRPr="00A418A3">
              <w:rPr>
                <w:rStyle w:val="SPARCGraphTitle"/>
                <w:rFonts w:ascii="Tahoma" w:hAnsi="Tahoma" w:cs="Tahoma"/>
                <w:szCs w:val="16"/>
              </w:rPr>
              <w:tab/>
              <w:t>Local Organising Committee (LOC)</w:t>
            </w: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 xml:space="preserve">REPORTS TO </w:t>
            </w:r>
            <w:r w:rsidRPr="00A418A3">
              <w:rPr>
                <w:rStyle w:val="SPARCGraphTitle"/>
                <w:rFonts w:ascii="Tahoma" w:hAnsi="Tahoma" w:cs="Tahoma"/>
                <w:szCs w:val="16"/>
              </w:rPr>
              <w:tab/>
              <w:t>LOC Chief Executive Officer</w:t>
            </w: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CF0A75">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DATE CREATED</w:t>
            </w:r>
            <w:r w:rsidRPr="00A418A3">
              <w:rPr>
                <w:rStyle w:val="SPARCGraphTitle"/>
                <w:rFonts w:ascii="Tahoma" w:hAnsi="Tahoma" w:cs="Tahoma"/>
                <w:szCs w:val="16"/>
              </w:rPr>
              <w:tab/>
            </w:r>
          </w:p>
        </w:tc>
      </w:tr>
    </w:tbl>
    <w:p w:rsidR="00044FD8" w:rsidRPr="00A418A3" w:rsidRDefault="00044FD8" w:rsidP="00044FD8">
      <w:pPr>
        <w:rPr>
          <w:rFonts w:ascii="Tahoma" w:hAnsi="Tahoma" w:cs="Tahoma"/>
          <w:sz w:val="16"/>
          <w:szCs w:val="16"/>
        </w:rPr>
      </w:pPr>
    </w:p>
    <w:tbl>
      <w:tblPr>
        <w:tblW w:w="0" w:type="auto"/>
        <w:tblInd w:w="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0065"/>
      </w:tblGrid>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Style w:val="SPARCGraphTitle"/>
                <w:rFonts w:ascii="Tahoma" w:hAnsi="Tahoma" w:cs="Tahoma"/>
                <w:szCs w:val="16"/>
              </w:rPr>
              <w:t>PURPOSE</w:t>
            </w:r>
          </w:p>
        </w:tc>
      </w:tr>
      <w:tr w:rsidR="00044FD8" w:rsidRPr="00A418A3">
        <w:tblPrEx>
          <w:tblCellMar>
            <w:top w:w="0" w:type="dxa"/>
            <w:left w:w="0" w:type="dxa"/>
            <w:bottom w:w="0" w:type="dxa"/>
            <w:right w:w="0" w:type="dxa"/>
          </w:tblCellMar>
        </w:tblPrEx>
        <w:trPr>
          <w:trHeight w:val="60"/>
        </w:trPr>
        <w:tc>
          <w:tcPr>
            <w:tcW w:w="10065" w:type="dxa"/>
            <w:tcBorders>
              <w:bottom w:val="single" w:sz="2" w:space="0" w:color="000000"/>
            </w:tcBorders>
            <w:tcMar>
              <w:top w:w="80" w:type="dxa"/>
              <w:left w:w="80" w:type="dxa"/>
              <w:bottom w:w="80" w:type="dxa"/>
              <w:right w:w="80" w:type="dxa"/>
            </w:tcMar>
          </w:tcPr>
          <w:p w:rsidR="00044FD8" w:rsidRDefault="00044FD8" w:rsidP="00460017">
            <w:pPr>
              <w:spacing w:before="120"/>
              <w:jc w:val="both"/>
              <w:rPr>
                <w:rFonts w:ascii="Tahoma" w:hAnsi="Tahoma" w:cs="Tahoma"/>
                <w:sz w:val="16"/>
                <w:szCs w:val="16"/>
              </w:rPr>
            </w:pPr>
            <w:r w:rsidRPr="00A418A3">
              <w:rPr>
                <w:rFonts w:ascii="Tahoma" w:hAnsi="Tahoma" w:cs="Tahoma"/>
                <w:sz w:val="16"/>
                <w:szCs w:val="16"/>
              </w:rPr>
              <w:t>To keep up to date LOC budget in line with FIFA regulations, with regular reports submitted with any budgeting changes highlighted.</w:t>
            </w:r>
          </w:p>
          <w:p w:rsidR="00044FD8" w:rsidRPr="00A418A3" w:rsidRDefault="00044FD8" w:rsidP="00460017">
            <w:pPr>
              <w:spacing w:before="120"/>
              <w:jc w:val="both"/>
              <w:rPr>
                <w:rFonts w:ascii="Tahoma" w:hAnsi="Tahoma" w:cs="Tahoma"/>
                <w:sz w:val="16"/>
                <w:szCs w:val="16"/>
              </w:rPr>
            </w:pPr>
            <w:r>
              <w:rPr>
                <w:rFonts w:ascii="Tahoma" w:hAnsi="Tahoma" w:cs="Tahoma"/>
                <w:sz w:val="16"/>
                <w:szCs w:val="16"/>
              </w:rPr>
              <w:t>Obtain necessary insurance (at LOC</w:t>
            </w:r>
            <w:r w:rsidRPr="00A418A3">
              <w:rPr>
                <w:rFonts w:ascii="Tahoma" w:hAnsi="Tahoma" w:cs="Tahoma"/>
                <w:sz w:val="16"/>
                <w:szCs w:val="16"/>
              </w:rPr>
              <w:t xml:space="preserve"> expense) to provide for appropriate cover against the risks associated with the organisation and staging of the </w:t>
            </w:r>
            <w:r w:rsidR="00CF0A75">
              <w:rPr>
                <w:rFonts w:ascii="Tahoma" w:hAnsi="Tahoma" w:cs="Tahoma"/>
                <w:sz w:val="16"/>
                <w:szCs w:val="16"/>
              </w:rPr>
              <w:t>event.</w:t>
            </w:r>
          </w:p>
          <w:p w:rsidR="00044FD8" w:rsidRPr="00A418A3" w:rsidRDefault="00044FD8" w:rsidP="00460017">
            <w:pPr>
              <w:pStyle w:val="SPARCGraphBodyText"/>
              <w:rPr>
                <w:rFonts w:ascii="Tahoma" w:hAnsi="Tahoma" w:cs="Tahoma"/>
                <w:szCs w:val="16"/>
              </w:rPr>
            </w:pP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Style w:val="SPARCGraphTitle"/>
                <w:rFonts w:ascii="Tahoma" w:hAnsi="Tahoma" w:cs="Tahoma"/>
                <w:szCs w:val="16"/>
              </w:rPr>
              <w:t>KEY RESPONSIBILITIES</w:t>
            </w:r>
          </w:p>
        </w:tc>
      </w:tr>
      <w:tr w:rsidR="00044FD8" w:rsidRPr="00A418A3">
        <w:tblPrEx>
          <w:tblCellMar>
            <w:top w:w="0" w:type="dxa"/>
            <w:left w:w="0" w:type="dxa"/>
            <w:bottom w:w="0" w:type="dxa"/>
            <w:right w:w="0" w:type="dxa"/>
          </w:tblCellMar>
        </w:tblPrEx>
        <w:trPr>
          <w:trHeight w:val="60"/>
        </w:trPr>
        <w:tc>
          <w:tcPr>
            <w:tcW w:w="10065" w:type="dxa"/>
            <w:tcBorders>
              <w:bottom w:val="single" w:sz="2" w:space="0" w:color="000000"/>
            </w:tcBorders>
            <w:tcMar>
              <w:top w:w="80" w:type="dxa"/>
              <w:left w:w="80" w:type="dxa"/>
              <w:bottom w:w="80" w:type="dxa"/>
              <w:right w:w="80" w:type="dxa"/>
            </w:tcMar>
          </w:tcPr>
          <w:p w:rsidR="00044FD8" w:rsidRPr="00A418A3" w:rsidRDefault="00044FD8" w:rsidP="00460017">
            <w:pPr>
              <w:pStyle w:val="SPARCGraphBodyText"/>
              <w:rPr>
                <w:rStyle w:val="SPARCGraphTitle"/>
                <w:rFonts w:ascii="Tahoma" w:hAnsi="Tahoma" w:cs="Tahoma"/>
                <w:szCs w:val="16"/>
              </w:rPr>
            </w:pPr>
            <w:r>
              <w:rPr>
                <w:rStyle w:val="SPARCGraphTitle"/>
                <w:rFonts w:ascii="Tahoma" w:hAnsi="Tahoma" w:cs="Tahoma"/>
                <w:szCs w:val="16"/>
              </w:rPr>
              <w:t>Finance</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Updated LOC budget (clearly defined) to be submitted every three months until six months from event.</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Updated LOC budget (actual v’s budgeted) to be provided to the LOC CEO on a monthly basis.</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From six months prior to event an updated LOC budget to be submitted monthly– with a detailed explanation to variations from previous budget.</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All transactions for revenue from ticket sales, value-in-kind, subsidy fee to be accounted for.</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 xml:space="preserve">Establish </w:t>
            </w:r>
            <w:r w:rsidR="00CF0A75">
              <w:rPr>
                <w:rFonts w:ascii="Tahoma" w:hAnsi="Tahoma" w:cs="Tahoma"/>
                <w:sz w:val="16"/>
                <w:szCs w:val="16"/>
              </w:rPr>
              <w:t xml:space="preserve">event </w:t>
            </w:r>
            <w:r w:rsidRPr="00A418A3">
              <w:rPr>
                <w:rFonts w:ascii="Tahoma" w:hAnsi="Tahoma" w:cs="Tahoma"/>
                <w:sz w:val="16"/>
                <w:szCs w:val="16"/>
              </w:rPr>
              <w:t>dedicated bank account to be monitored by independent auditor, no payment made without written approval from auditor.</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 xml:space="preserve">Audited set of final accounts submitted to within sixty days of the end of the </w:t>
            </w:r>
            <w:r w:rsidR="00CF0A75">
              <w:rPr>
                <w:rFonts w:ascii="Tahoma" w:hAnsi="Tahoma" w:cs="Tahoma"/>
                <w:sz w:val="16"/>
                <w:szCs w:val="16"/>
              </w:rPr>
              <w:t>event.</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To manage and meet all financial requirements and specifi</w:t>
            </w:r>
            <w:r>
              <w:rPr>
                <w:rFonts w:ascii="Tahoma" w:hAnsi="Tahoma" w:cs="Tahoma"/>
                <w:sz w:val="16"/>
                <w:szCs w:val="16"/>
              </w:rPr>
              <w:t>cations as outlined in Schedule 1.</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 xml:space="preserve">Oversee and manage the LOC financial system and protocols regarding the </w:t>
            </w:r>
            <w:r w:rsidR="00CF0A75">
              <w:rPr>
                <w:rFonts w:ascii="Tahoma" w:hAnsi="Tahoma" w:cs="Tahoma"/>
                <w:sz w:val="16"/>
                <w:szCs w:val="16"/>
              </w:rPr>
              <w:t>event</w:t>
            </w:r>
            <w:r w:rsidRPr="00A418A3">
              <w:rPr>
                <w:rFonts w:ascii="Tahoma" w:hAnsi="Tahoma" w:cs="Tahoma"/>
                <w:sz w:val="16"/>
                <w:szCs w:val="16"/>
              </w:rPr>
              <w:t>.</w:t>
            </w:r>
          </w:p>
          <w:p w:rsidR="00044FD8" w:rsidRDefault="00044FD8" w:rsidP="00460017">
            <w:pPr>
              <w:spacing w:before="120"/>
              <w:jc w:val="both"/>
              <w:rPr>
                <w:rFonts w:ascii="Tahoma" w:hAnsi="Tahoma" w:cs="Tahoma"/>
                <w:b/>
                <w:sz w:val="16"/>
                <w:szCs w:val="16"/>
              </w:rPr>
            </w:pPr>
            <w:r>
              <w:rPr>
                <w:rFonts w:ascii="Tahoma" w:hAnsi="Tahoma" w:cs="Tahoma"/>
                <w:b/>
                <w:sz w:val="16"/>
                <w:szCs w:val="16"/>
              </w:rPr>
              <w:t>Insurance</w:t>
            </w:r>
          </w:p>
          <w:p w:rsidR="00044FD8" w:rsidRPr="00A418A3"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sidRPr="00A418A3">
              <w:rPr>
                <w:rFonts w:ascii="Tahoma" w:hAnsi="Tahoma" w:cs="Tahoma"/>
                <w:sz w:val="16"/>
                <w:szCs w:val="16"/>
              </w:rPr>
              <w:t xml:space="preserve">To ensure that </w:t>
            </w:r>
            <w:r w:rsidR="00CF0A75">
              <w:rPr>
                <w:rFonts w:ascii="Tahoma" w:hAnsi="Tahoma" w:cs="Tahoma"/>
                <w:sz w:val="16"/>
                <w:szCs w:val="16"/>
              </w:rPr>
              <w:t xml:space="preserve">event </w:t>
            </w:r>
            <w:r w:rsidRPr="00A418A3">
              <w:rPr>
                <w:rFonts w:ascii="Tahoma" w:hAnsi="Tahoma" w:cs="Tahoma"/>
                <w:sz w:val="16"/>
                <w:szCs w:val="16"/>
              </w:rPr>
              <w:t>is named as a jointly insured party in all policies.</w:t>
            </w:r>
            <w:r>
              <w:rPr>
                <w:rFonts w:ascii="Tahoma" w:hAnsi="Tahoma" w:cs="Tahoma"/>
                <w:sz w:val="16"/>
                <w:szCs w:val="16"/>
              </w:rPr>
              <w:t xml:space="preserve">  Each of which to contain a provision obligating the insurer to notify in writing at least thirty (30) days prior to any termination of such policy, and to remain in force until 60 days after the conclusion of the </w:t>
            </w:r>
            <w:r w:rsidR="00CF0A75">
              <w:rPr>
                <w:rFonts w:ascii="Tahoma" w:hAnsi="Tahoma" w:cs="Tahoma"/>
                <w:sz w:val="16"/>
                <w:szCs w:val="16"/>
              </w:rPr>
              <w:t>event</w:t>
            </w:r>
            <w:r>
              <w:rPr>
                <w:rFonts w:ascii="Tahoma" w:hAnsi="Tahoma" w:cs="Tahoma"/>
                <w:sz w:val="16"/>
                <w:szCs w:val="16"/>
              </w:rPr>
              <w:t>.</w:t>
            </w:r>
          </w:p>
          <w:p w:rsidR="00044FD8" w:rsidRPr="00A418A3"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sidRPr="00A418A3">
              <w:rPr>
                <w:rFonts w:ascii="Tahoma" w:hAnsi="Tahoma" w:cs="Tahoma"/>
                <w:sz w:val="16"/>
                <w:szCs w:val="16"/>
              </w:rPr>
              <w:t>Copies of the LOC insuranc</w:t>
            </w:r>
            <w:r w:rsidR="00CF0A75">
              <w:rPr>
                <w:rFonts w:ascii="Tahoma" w:hAnsi="Tahoma" w:cs="Tahoma"/>
                <w:sz w:val="16"/>
                <w:szCs w:val="16"/>
              </w:rPr>
              <w:t xml:space="preserve">e policies must be submitted </w:t>
            </w:r>
            <w:r w:rsidRPr="00A418A3">
              <w:rPr>
                <w:rFonts w:ascii="Tahoma" w:hAnsi="Tahoma" w:cs="Tahoma"/>
                <w:sz w:val="16"/>
                <w:szCs w:val="16"/>
              </w:rPr>
              <w:t xml:space="preserve">six months prior to the opening </w:t>
            </w:r>
            <w:r w:rsidR="00CF0A75">
              <w:rPr>
                <w:rFonts w:ascii="Tahoma" w:hAnsi="Tahoma" w:cs="Tahoma"/>
                <w:sz w:val="16"/>
                <w:szCs w:val="16"/>
              </w:rPr>
              <w:t xml:space="preserve">event </w:t>
            </w:r>
            <w:r w:rsidRPr="00A418A3">
              <w:rPr>
                <w:rFonts w:ascii="Tahoma" w:hAnsi="Tahoma" w:cs="Tahoma"/>
                <w:sz w:val="16"/>
                <w:szCs w:val="16"/>
              </w:rPr>
              <w:t>for analysis by appointed insurance broker.</w:t>
            </w:r>
          </w:p>
          <w:p w:rsidR="00044FD8" w:rsidRPr="00A418A3"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sidRPr="00A418A3">
              <w:rPr>
                <w:rFonts w:ascii="Tahoma" w:hAnsi="Tahoma" w:cs="Tahoma"/>
                <w:sz w:val="16"/>
                <w:szCs w:val="16"/>
              </w:rPr>
              <w:t xml:space="preserve">Stadium and Training Site owners, operators and Organising Association shall submit a written undertaking to indemnify and hold harmless against any and all claims arising from the use of the stadiums, or the hosting of the </w:t>
            </w:r>
            <w:r w:rsidR="00CF0A75">
              <w:rPr>
                <w:rFonts w:ascii="Tahoma" w:hAnsi="Tahoma" w:cs="Tahoma"/>
                <w:sz w:val="16"/>
                <w:szCs w:val="16"/>
              </w:rPr>
              <w:t>event</w:t>
            </w:r>
            <w:r w:rsidRPr="00A418A3">
              <w:rPr>
                <w:rFonts w:ascii="Tahoma" w:hAnsi="Tahoma" w:cs="Tahoma"/>
                <w:sz w:val="16"/>
                <w:szCs w:val="16"/>
              </w:rPr>
              <w:t>.</w:t>
            </w:r>
          </w:p>
          <w:p w:rsidR="00044FD8"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sidRPr="00A418A3">
              <w:rPr>
                <w:rFonts w:ascii="Tahoma" w:hAnsi="Tahoma" w:cs="Tahoma"/>
                <w:sz w:val="16"/>
                <w:szCs w:val="16"/>
              </w:rPr>
              <w:t xml:space="preserve">Ensure there </w:t>
            </w:r>
            <w:r w:rsidR="00D55083" w:rsidRPr="00A418A3">
              <w:rPr>
                <w:rFonts w:ascii="Tahoma" w:hAnsi="Tahoma" w:cs="Tahoma"/>
                <w:sz w:val="16"/>
                <w:szCs w:val="16"/>
              </w:rPr>
              <w:t>are clear areas</w:t>
            </w:r>
            <w:r w:rsidRPr="00A418A3">
              <w:rPr>
                <w:rFonts w:ascii="Tahoma" w:hAnsi="Tahoma" w:cs="Tahoma"/>
                <w:sz w:val="16"/>
                <w:szCs w:val="16"/>
              </w:rPr>
              <w:t xml:space="preserve"> of demarcation between the insured risks of the Stadium and Training Site owners/operators and the insured risks of the LOC.</w:t>
            </w:r>
          </w:p>
          <w:p w:rsidR="00044FD8"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Pr>
                <w:rFonts w:ascii="Tahoma" w:hAnsi="Tahoma" w:cs="Tahoma"/>
                <w:sz w:val="16"/>
                <w:szCs w:val="16"/>
              </w:rPr>
              <w:t>Confirm insurance covering key items such as:</w:t>
            </w:r>
          </w:p>
          <w:p w:rsidR="00044FD8" w:rsidRDefault="00044FD8" w:rsidP="00460017">
            <w:pPr>
              <w:tabs>
                <w:tab w:val="num" w:pos="346"/>
              </w:tabs>
              <w:ind w:left="346" w:hanging="284"/>
              <w:jc w:val="both"/>
              <w:rPr>
                <w:rFonts w:ascii="Tahoma" w:hAnsi="Tahoma" w:cs="Tahoma"/>
                <w:sz w:val="16"/>
                <w:szCs w:val="16"/>
              </w:rPr>
            </w:pPr>
            <w:r>
              <w:rPr>
                <w:rFonts w:ascii="Tahoma" w:hAnsi="Tahoma" w:cs="Tahoma"/>
                <w:sz w:val="16"/>
                <w:szCs w:val="16"/>
              </w:rPr>
              <w:tab/>
              <w:t xml:space="preserve">Spectator, Stadium, employee, public and private liability insurance, </w:t>
            </w:r>
            <w:r w:rsidR="00CF0A75">
              <w:rPr>
                <w:rFonts w:ascii="Tahoma" w:hAnsi="Tahoma" w:cs="Tahoma"/>
                <w:sz w:val="16"/>
                <w:szCs w:val="16"/>
              </w:rPr>
              <w:t xml:space="preserve">event </w:t>
            </w:r>
            <w:r>
              <w:rPr>
                <w:rFonts w:ascii="Tahoma" w:hAnsi="Tahoma" w:cs="Tahoma"/>
                <w:sz w:val="16"/>
                <w:szCs w:val="16"/>
              </w:rPr>
              <w:t>cancellation and/or postponement insurance, legal protection insurance.</w:t>
            </w:r>
          </w:p>
          <w:p w:rsidR="00044FD8"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Pr>
                <w:rFonts w:ascii="Tahoma" w:hAnsi="Tahoma" w:cs="Tahoma"/>
                <w:sz w:val="16"/>
                <w:szCs w:val="16"/>
              </w:rPr>
              <w:t xml:space="preserve">Secure and maintain (at LOC expense) comprehensive general liability insurance with an insurer of recognized international standing with minimum insuring limits of </w:t>
            </w:r>
            <w:r w:rsidR="00CF0A75">
              <w:rPr>
                <w:rFonts w:ascii="Tahoma" w:hAnsi="Tahoma" w:cs="Tahoma"/>
                <w:sz w:val="16"/>
                <w:szCs w:val="16"/>
              </w:rPr>
              <w:t xml:space="preserve">                      </w:t>
            </w:r>
            <w:r>
              <w:rPr>
                <w:rFonts w:ascii="Tahoma" w:hAnsi="Tahoma" w:cs="Tahoma"/>
                <w:sz w:val="16"/>
                <w:szCs w:val="16"/>
              </w:rPr>
              <w:t xml:space="preserve">for each occurrence for bodily injury, property damage and financial losses arising out of any operations associated with the staging and hosting of the </w:t>
            </w:r>
            <w:r w:rsidR="00CF0A75">
              <w:rPr>
                <w:rFonts w:ascii="Tahoma" w:hAnsi="Tahoma" w:cs="Tahoma"/>
                <w:sz w:val="16"/>
                <w:szCs w:val="16"/>
              </w:rPr>
              <w:t>event</w:t>
            </w:r>
            <w:r>
              <w:rPr>
                <w:rFonts w:ascii="Tahoma" w:hAnsi="Tahoma" w:cs="Tahoma"/>
                <w:sz w:val="16"/>
                <w:szCs w:val="16"/>
              </w:rPr>
              <w:t>.</w:t>
            </w:r>
          </w:p>
          <w:p w:rsidR="00044FD8" w:rsidRDefault="00044FD8" w:rsidP="00044FD8">
            <w:pPr>
              <w:numPr>
                <w:ilvl w:val="0"/>
                <w:numId w:val="2"/>
              </w:numPr>
              <w:tabs>
                <w:tab w:val="clear" w:pos="720"/>
                <w:tab w:val="num" w:pos="346"/>
              </w:tabs>
              <w:spacing w:before="120"/>
              <w:ind w:left="346" w:hanging="284"/>
              <w:jc w:val="both"/>
              <w:rPr>
                <w:rFonts w:ascii="Tahoma" w:hAnsi="Tahoma" w:cs="Tahoma"/>
                <w:spacing w:val="-4"/>
                <w:sz w:val="16"/>
                <w:szCs w:val="16"/>
              </w:rPr>
            </w:pPr>
            <w:r w:rsidRPr="00C42B1F">
              <w:rPr>
                <w:rFonts w:ascii="Tahoma" w:hAnsi="Tahoma" w:cs="Tahoma"/>
                <w:spacing w:val="-4"/>
                <w:sz w:val="16"/>
                <w:szCs w:val="16"/>
              </w:rPr>
              <w:t>The value in kind which may be provided by the Partners or National Supporters to the Organising Association, in particular with respect to all office/computer/video equipment and motor vehicle.  All costs associated therewith shall be the sole responsibility of the LOC.</w:t>
            </w:r>
          </w:p>
          <w:p w:rsidR="00044FD8" w:rsidRPr="00C42B1F" w:rsidRDefault="00044FD8" w:rsidP="00044FD8">
            <w:pPr>
              <w:numPr>
                <w:ilvl w:val="0"/>
                <w:numId w:val="2"/>
              </w:numPr>
              <w:tabs>
                <w:tab w:val="clear" w:pos="720"/>
                <w:tab w:val="num" w:pos="346"/>
              </w:tabs>
              <w:spacing w:before="120"/>
              <w:ind w:left="346" w:hanging="284"/>
              <w:jc w:val="both"/>
              <w:rPr>
                <w:rFonts w:ascii="Tahoma" w:hAnsi="Tahoma" w:cs="Tahoma"/>
                <w:spacing w:val="-4"/>
                <w:sz w:val="16"/>
                <w:szCs w:val="16"/>
              </w:rPr>
            </w:pPr>
            <w:r>
              <w:rPr>
                <w:rFonts w:ascii="Tahoma" w:hAnsi="Tahoma" w:cs="Tahoma"/>
                <w:spacing w:val="-4"/>
                <w:sz w:val="16"/>
                <w:szCs w:val="16"/>
              </w:rPr>
              <w:t>To manage and meet all of insurance requirements and specification as outlined in Schedule 2.</w:t>
            </w:r>
          </w:p>
          <w:p w:rsidR="00044FD8" w:rsidRPr="00A418A3" w:rsidRDefault="00044FD8" w:rsidP="00460017">
            <w:pPr>
              <w:pStyle w:val="SPARCGraphBodyText"/>
              <w:rPr>
                <w:rFonts w:ascii="Tahoma" w:hAnsi="Tahoma" w:cs="Tahoma"/>
                <w:szCs w:val="16"/>
                <w:lang w:val="en-US"/>
              </w:rPr>
            </w:pP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b/>
                <w:szCs w:val="16"/>
              </w:rPr>
            </w:pPr>
            <w:r w:rsidRPr="00A418A3">
              <w:rPr>
                <w:rStyle w:val="SPARCGraphTitle"/>
                <w:rFonts w:ascii="Tahoma" w:hAnsi="Tahoma" w:cs="Tahoma"/>
                <w:szCs w:val="16"/>
              </w:rPr>
              <w:t>CORE CAPABILITIES</w:t>
            </w:r>
          </w:p>
        </w:tc>
      </w:tr>
      <w:tr w:rsidR="00044FD8" w:rsidRPr="00A418A3">
        <w:tblPrEx>
          <w:tblCellMar>
            <w:top w:w="0" w:type="dxa"/>
            <w:left w:w="0" w:type="dxa"/>
            <w:bottom w:w="0" w:type="dxa"/>
            <w:right w:w="0" w:type="dxa"/>
          </w:tblCellMar>
        </w:tblPrEx>
        <w:trPr>
          <w:trHeight w:val="60"/>
        </w:trPr>
        <w:tc>
          <w:tcPr>
            <w:tcW w:w="10065" w:type="dxa"/>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bookmarkStart w:id="1" w:name="OLE_LINK1"/>
            <w:r w:rsidRPr="00A418A3">
              <w:rPr>
                <w:rFonts w:ascii="Tahoma" w:hAnsi="Tahoma" w:cs="Tahoma"/>
                <w:szCs w:val="16"/>
              </w:rPr>
              <w:t>The core capabilities, linked to our company values, are applicable for each role at LOC. All LOC staff are to display the following qualities :-</w:t>
            </w:r>
          </w:p>
          <w:p w:rsidR="00044FD8" w:rsidRPr="00A418A3" w:rsidRDefault="00044FD8" w:rsidP="00460017">
            <w:pPr>
              <w:pStyle w:val="SPARCGraphBodyText"/>
              <w:rPr>
                <w:rFonts w:ascii="Tahoma" w:hAnsi="Tahoma" w:cs="Tahoma"/>
                <w:szCs w:val="16"/>
              </w:rPr>
            </w:pPr>
            <w:r w:rsidRPr="00A418A3">
              <w:rPr>
                <w:rFonts w:ascii="Tahoma" w:hAnsi="Tahoma" w:cs="Tahoma"/>
                <w:szCs w:val="16"/>
              </w:rPr>
              <w:t>Credible, Competitive, Ambitious, Passionate, Committed, Inclusive and Community Orientated</w:t>
            </w:r>
            <w:bookmarkEnd w:id="1"/>
          </w:p>
        </w:tc>
      </w:tr>
    </w:tbl>
    <w:p w:rsidR="00044FD8" w:rsidRPr="00A418A3" w:rsidRDefault="00044FD8" w:rsidP="00044FD8">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044FD8" w:rsidRPr="00432589">
        <w:tblPrEx>
          <w:tblCellMar>
            <w:top w:w="0" w:type="dxa"/>
            <w:left w:w="0" w:type="dxa"/>
            <w:bottom w:w="0" w:type="dxa"/>
            <w:right w:w="0" w:type="dxa"/>
          </w:tblCellMar>
        </w:tblPrEx>
        <w:trPr>
          <w:trHeight w:val="60"/>
        </w:trPr>
        <w:tc>
          <w:tcPr>
            <w:tcW w:w="3660" w:type="dxa"/>
            <w:tcBorders>
              <w:top w:val="single" w:sz="2" w:space="0" w:color="000000"/>
              <w:left w:val="single" w:sz="2" w:space="0" w:color="000000"/>
              <w:bottom w:val="single" w:sz="2" w:space="0" w:color="000000"/>
            </w:tcBorders>
            <w:shd w:val="clear" w:color="FFFF99" w:fill="FF0000"/>
            <w:tcMar>
              <w:top w:w="80" w:type="dxa"/>
              <w:left w:w="80" w:type="dxa"/>
              <w:bottom w:w="80" w:type="dxa"/>
              <w:right w:w="80" w:type="dxa"/>
            </w:tcMar>
          </w:tcPr>
          <w:p w:rsidR="00044FD8" w:rsidRPr="00432589" w:rsidRDefault="00044FD8" w:rsidP="00460017">
            <w:pPr>
              <w:pStyle w:val="SPARCGraphBodyText"/>
              <w:rPr>
                <w:rStyle w:val="SPARCGraphTitle"/>
                <w:rFonts w:ascii="Tahoma" w:hAnsi="Tahoma"/>
                <w:b w:val="0"/>
              </w:rPr>
            </w:pPr>
            <w:r w:rsidRPr="00A418A3">
              <w:rPr>
                <w:rStyle w:val="SPARCGraphTitle"/>
                <w:rFonts w:ascii="Tahoma" w:hAnsi="Tahoma" w:cs="Tahoma"/>
                <w:szCs w:val="16"/>
              </w:rPr>
              <w:t>Delegations of Authority</w:t>
            </w:r>
          </w:p>
        </w:tc>
        <w:tc>
          <w:tcPr>
            <w:tcW w:w="6405" w:type="dxa"/>
            <w:tcBorders>
              <w:top w:val="single" w:sz="2" w:space="0" w:color="000000"/>
              <w:bottom w:val="single" w:sz="2" w:space="0" w:color="000000"/>
              <w:right w:val="single" w:sz="2" w:space="0" w:color="000000"/>
            </w:tcBorders>
            <w:shd w:val="clear" w:color="FFFF99" w:fill="FF0000"/>
            <w:tcMar>
              <w:top w:w="80" w:type="dxa"/>
              <w:left w:w="80" w:type="dxa"/>
              <w:bottom w:w="80" w:type="dxa"/>
              <w:right w:w="80" w:type="dxa"/>
            </w:tcMar>
          </w:tcPr>
          <w:p w:rsidR="00044FD8" w:rsidRPr="00432589" w:rsidRDefault="00044FD8" w:rsidP="00460017">
            <w:pPr>
              <w:pStyle w:val="SPARCGraphBodyText"/>
              <w:rPr>
                <w:rStyle w:val="SPARCGraphTitle"/>
                <w:rFonts w:ascii="Tahoma" w:hAnsi="Tahoma"/>
              </w:rPr>
            </w:pPr>
          </w:p>
        </w:tc>
      </w:tr>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Capital Expenditure</w:t>
            </w:r>
          </w:p>
        </w:tc>
        <w:tc>
          <w:tcPr>
            <w:tcW w:w="6405"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w:t>
            </w:r>
          </w:p>
        </w:tc>
      </w:tr>
      <w:tr w:rsidR="00044FD8"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lastRenderedPageBreak/>
              <w:t>Operational Expenditure</w:t>
            </w: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w:t>
            </w:r>
          </w:p>
        </w:tc>
      </w:tr>
      <w:tr w:rsidR="00044FD8"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Authorisation to Hire</w:t>
            </w: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Noparagraphstyle"/>
              <w:spacing w:line="240" w:lineRule="auto"/>
              <w:textAlignment w:val="auto"/>
              <w:rPr>
                <w:rFonts w:ascii="Tahoma" w:hAnsi="Tahoma" w:cs="Tahoma"/>
                <w:color w:val="auto"/>
                <w:sz w:val="16"/>
                <w:szCs w:val="16"/>
                <w:lang w:val="en-US"/>
              </w:rPr>
            </w:pPr>
          </w:p>
        </w:tc>
      </w:tr>
      <w:tr w:rsidR="00044FD8"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Authorised to sign Contracts</w:t>
            </w: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w:t>
            </w:r>
          </w:p>
        </w:tc>
      </w:tr>
    </w:tbl>
    <w:p w:rsidR="00044FD8" w:rsidRDefault="00044FD8" w:rsidP="00044FD8">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2" w:space="0" w:color="000000"/>
              <w:bottom w:val="single" w:sz="2" w:space="0" w:color="000000"/>
            </w:tcBorders>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b/>
                <w:szCs w:val="16"/>
              </w:rPr>
            </w:pPr>
            <w:r>
              <w:rPr>
                <w:rStyle w:val="SPARCGraphTitle"/>
                <w:rFonts w:ascii="Tahoma" w:hAnsi="Tahoma" w:cs="Tahoma"/>
                <w:szCs w:val="16"/>
              </w:rPr>
              <w:t>Contract Details</w:t>
            </w:r>
          </w:p>
        </w:tc>
        <w:tc>
          <w:tcPr>
            <w:tcW w:w="6405" w:type="dxa"/>
            <w:tcBorders>
              <w:top w:val="single" w:sz="2" w:space="0" w:color="000000"/>
              <w:bottom w:val="single" w:sz="2" w:space="0" w:color="000000"/>
              <w:right w:val="single" w:sz="2" w:space="0" w:color="000000"/>
            </w:tcBorders>
            <w:shd w:val="clear" w:color="FFFF99" w:fill="FF0000"/>
            <w:tcMar>
              <w:top w:w="80" w:type="dxa"/>
              <w:left w:w="80" w:type="dxa"/>
              <w:bottom w:w="80" w:type="dxa"/>
              <w:right w:w="80" w:type="dxa"/>
            </w:tcMar>
          </w:tcPr>
          <w:p w:rsidR="00044FD8" w:rsidRPr="00A418A3" w:rsidRDefault="00044FD8" w:rsidP="00460017">
            <w:pPr>
              <w:pStyle w:val="Noparagraphstyle"/>
              <w:spacing w:line="240" w:lineRule="auto"/>
              <w:textAlignment w:val="auto"/>
              <w:rPr>
                <w:rFonts w:ascii="Tahoma" w:hAnsi="Tahoma" w:cs="Tahoma"/>
                <w:color w:val="auto"/>
                <w:sz w:val="16"/>
                <w:szCs w:val="16"/>
                <w:lang w:val="en-US"/>
              </w:rPr>
            </w:pPr>
          </w:p>
        </w:tc>
      </w:tr>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auto"/>
              <w:bottom w:val="single" w:sz="2" w:space="0" w:color="000000"/>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Pr>
                <w:rFonts w:ascii="Tahoma" w:hAnsi="Tahoma" w:cs="Tahoma"/>
                <w:szCs w:val="16"/>
              </w:rPr>
              <w:t>Contract Term</w:t>
            </w:r>
          </w:p>
        </w:tc>
        <w:tc>
          <w:tcPr>
            <w:tcW w:w="6405" w:type="dxa"/>
            <w:tcBorders>
              <w:top w:val="single" w:sz="2" w:space="0" w:color="000000"/>
              <w:left w:val="single" w:sz="4" w:space="0" w:color="auto"/>
              <w:bottom w:val="single" w:sz="2" w:space="0" w:color="000000"/>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p>
        </w:tc>
      </w:tr>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044FD8" w:rsidRDefault="00044FD8" w:rsidP="00460017">
            <w:pPr>
              <w:pStyle w:val="SPARCGraphBodyText"/>
              <w:rPr>
                <w:rFonts w:ascii="Tahoma" w:hAnsi="Tahoma" w:cs="Tahoma"/>
                <w:szCs w:val="16"/>
              </w:rPr>
            </w:pPr>
            <w:r>
              <w:rPr>
                <w:rFonts w:ascii="Tahoma" w:hAnsi="Tahoma" w:cs="Tahoma"/>
                <w:szCs w:val="16"/>
              </w:rPr>
              <w:t>Contract Payment</w:t>
            </w:r>
          </w:p>
        </w:tc>
        <w:tc>
          <w:tcPr>
            <w:tcW w:w="6405"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p>
        </w:tc>
      </w:tr>
    </w:tbl>
    <w:p w:rsidR="00044FD8" w:rsidRDefault="00044FD8" w:rsidP="00044FD8">
      <w:pPr>
        <w:rPr>
          <w:rFonts w:ascii="Tahoma" w:hAnsi="Tahoma" w:cs="Tahoma"/>
          <w:sz w:val="16"/>
          <w:szCs w:val="16"/>
        </w:rPr>
      </w:pPr>
    </w:p>
    <w:p w:rsidR="00044FD8" w:rsidRPr="00A418A3" w:rsidRDefault="00044FD8" w:rsidP="00044FD8">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2" w:space="0" w:color="000000"/>
              <w:bottom w:val="single" w:sz="2" w:space="0" w:color="000000"/>
            </w:tcBorders>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b/>
                <w:szCs w:val="16"/>
              </w:rPr>
            </w:pPr>
            <w:r w:rsidRPr="00A418A3">
              <w:rPr>
                <w:rFonts w:ascii="Tahoma" w:hAnsi="Tahoma" w:cs="Tahoma"/>
                <w:b/>
                <w:szCs w:val="16"/>
              </w:rPr>
              <w:t>Hours of Work</w:t>
            </w:r>
          </w:p>
        </w:tc>
        <w:tc>
          <w:tcPr>
            <w:tcW w:w="6405" w:type="dxa"/>
            <w:tcBorders>
              <w:top w:val="single" w:sz="2" w:space="0" w:color="000000"/>
              <w:bottom w:val="single" w:sz="2" w:space="0" w:color="000000"/>
              <w:right w:val="single" w:sz="2" w:space="0" w:color="000000"/>
            </w:tcBorders>
            <w:shd w:val="clear" w:color="FFFF99" w:fill="FF0000"/>
            <w:tcMar>
              <w:top w:w="80" w:type="dxa"/>
              <w:left w:w="80" w:type="dxa"/>
              <w:bottom w:w="80" w:type="dxa"/>
              <w:right w:w="80" w:type="dxa"/>
            </w:tcMar>
          </w:tcPr>
          <w:p w:rsidR="00044FD8" w:rsidRPr="00A418A3" w:rsidRDefault="00044FD8" w:rsidP="00460017">
            <w:pPr>
              <w:pStyle w:val="Noparagraphstyle"/>
              <w:spacing w:line="240" w:lineRule="auto"/>
              <w:textAlignment w:val="auto"/>
              <w:rPr>
                <w:rFonts w:ascii="Tahoma" w:hAnsi="Tahoma" w:cs="Tahoma"/>
                <w:color w:val="auto"/>
                <w:sz w:val="16"/>
                <w:szCs w:val="16"/>
                <w:lang w:val="en-US"/>
              </w:rPr>
            </w:pPr>
          </w:p>
        </w:tc>
      </w:tr>
      <w:tr w:rsidR="00044FD8" w:rsidRPr="00A418A3">
        <w:tblPrEx>
          <w:tblCellMar>
            <w:top w:w="0" w:type="dxa"/>
            <w:left w:w="0" w:type="dxa"/>
            <w:bottom w:w="0" w:type="dxa"/>
            <w:right w:w="0" w:type="dxa"/>
          </w:tblCellMar>
        </w:tblPrEx>
        <w:trPr>
          <w:trHeight w:val="312"/>
        </w:trPr>
        <w:tc>
          <w:tcPr>
            <w:tcW w:w="10065"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044FD8" w:rsidRPr="00A418A3" w:rsidRDefault="00044FD8" w:rsidP="00460017">
            <w:pPr>
              <w:pStyle w:val="Noparagraphstyle"/>
              <w:spacing w:line="240" w:lineRule="auto"/>
              <w:textAlignment w:val="auto"/>
              <w:rPr>
                <w:rFonts w:ascii="Tahoma" w:hAnsi="Tahoma" w:cs="Tahoma"/>
                <w:color w:val="auto"/>
                <w:sz w:val="16"/>
                <w:szCs w:val="16"/>
                <w:lang w:val="en-US"/>
              </w:rPr>
            </w:pPr>
          </w:p>
        </w:tc>
      </w:tr>
    </w:tbl>
    <w:p w:rsidR="00044FD8" w:rsidRPr="00A418A3" w:rsidRDefault="00044FD8" w:rsidP="00044FD8">
      <w:pPr>
        <w:rPr>
          <w:rFonts w:ascii="Tahoma" w:hAnsi="Tahoma" w:cs="Tahoma"/>
          <w:sz w:val="16"/>
          <w:szCs w:val="16"/>
        </w:rPr>
      </w:pPr>
    </w:p>
    <w:p w:rsidR="00044FD8" w:rsidRPr="00A418A3" w:rsidRDefault="00044FD8" w:rsidP="00044FD8">
      <w:pPr>
        <w:rPr>
          <w:rFonts w:ascii="Tahoma" w:hAnsi="Tahoma" w:cs="Tahoma"/>
          <w:sz w:val="16"/>
          <w:szCs w:val="16"/>
        </w:rPr>
      </w:pPr>
    </w:p>
    <w:tbl>
      <w:tblPr>
        <w:tblW w:w="0" w:type="auto"/>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0065"/>
      </w:tblGrid>
      <w:tr w:rsidR="00044FD8" w:rsidRPr="00A418A3">
        <w:tblPrEx>
          <w:tblCellMar>
            <w:top w:w="0" w:type="dxa"/>
            <w:left w:w="0" w:type="dxa"/>
            <w:bottom w:w="0" w:type="dxa"/>
            <w:right w:w="0" w:type="dxa"/>
          </w:tblCellMar>
        </w:tblPrEx>
        <w:trPr>
          <w:trHeight w:val="60"/>
        </w:trPr>
        <w:tc>
          <w:tcPr>
            <w:tcW w:w="10065" w:type="dxa"/>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p>
          <w:p w:rsidR="00044FD8" w:rsidRPr="00A418A3" w:rsidRDefault="00044FD8" w:rsidP="00460017">
            <w:pPr>
              <w:pStyle w:val="SPARCGraphBodyText"/>
              <w:rPr>
                <w:rFonts w:ascii="Tahoma" w:hAnsi="Tahoma" w:cs="Tahoma"/>
                <w:szCs w:val="16"/>
              </w:rPr>
            </w:pPr>
            <w:r w:rsidRPr="00A418A3">
              <w:rPr>
                <w:rFonts w:ascii="Tahoma" w:hAnsi="Tahoma" w:cs="Tahoma"/>
                <w:szCs w:val="16"/>
              </w:rPr>
              <w:t>_____________________________________________</w:t>
            </w:r>
          </w:p>
          <w:p w:rsidR="00044FD8" w:rsidRPr="00A418A3" w:rsidRDefault="00044FD8" w:rsidP="00460017">
            <w:pPr>
              <w:pStyle w:val="SPARCGraphBodyText"/>
              <w:rPr>
                <w:rFonts w:ascii="Tahoma" w:hAnsi="Tahoma" w:cs="Tahoma"/>
                <w:szCs w:val="16"/>
              </w:rPr>
            </w:pPr>
            <w:r w:rsidRPr="00A418A3">
              <w:rPr>
                <w:rFonts w:ascii="Tahoma" w:hAnsi="Tahoma" w:cs="Tahoma"/>
                <w:szCs w:val="16"/>
              </w:rPr>
              <w:t>Finance Manager’s Signature</w:t>
            </w:r>
          </w:p>
          <w:p w:rsidR="00044FD8" w:rsidRPr="00A418A3" w:rsidRDefault="00044FD8" w:rsidP="00460017">
            <w:pPr>
              <w:pStyle w:val="SPARCGraphBodyText"/>
              <w:rPr>
                <w:rFonts w:ascii="Tahoma" w:hAnsi="Tahoma" w:cs="Tahoma"/>
                <w:szCs w:val="16"/>
              </w:rPr>
            </w:pPr>
          </w:p>
          <w:p w:rsidR="00044FD8" w:rsidRPr="00A418A3" w:rsidRDefault="00044FD8" w:rsidP="00460017">
            <w:pPr>
              <w:pStyle w:val="SPARCGraphBodyText"/>
              <w:rPr>
                <w:rFonts w:ascii="Tahoma" w:hAnsi="Tahoma" w:cs="Tahoma"/>
                <w:szCs w:val="16"/>
              </w:rPr>
            </w:pPr>
            <w:r w:rsidRPr="00A418A3">
              <w:rPr>
                <w:rFonts w:ascii="Tahoma" w:hAnsi="Tahoma" w:cs="Tahoma"/>
                <w:szCs w:val="16"/>
              </w:rPr>
              <w:t>_____________________________________________</w:t>
            </w:r>
          </w:p>
          <w:p w:rsidR="00044FD8" w:rsidRPr="00A418A3" w:rsidRDefault="00044FD8" w:rsidP="00460017">
            <w:pPr>
              <w:pStyle w:val="SPARCGraphBodyText"/>
              <w:rPr>
                <w:rFonts w:ascii="Tahoma" w:hAnsi="Tahoma" w:cs="Tahoma"/>
                <w:szCs w:val="16"/>
              </w:rPr>
            </w:pPr>
            <w:r>
              <w:rPr>
                <w:rFonts w:ascii="Tahoma" w:hAnsi="Tahoma" w:cs="Tahoma"/>
                <w:szCs w:val="16"/>
              </w:rPr>
              <w:t>LOC CEO’s</w:t>
            </w:r>
            <w:r w:rsidRPr="00A418A3">
              <w:rPr>
                <w:rFonts w:ascii="Tahoma" w:hAnsi="Tahoma" w:cs="Tahoma"/>
                <w:szCs w:val="16"/>
              </w:rPr>
              <w:t xml:space="preserve"> Signature</w:t>
            </w:r>
          </w:p>
          <w:p w:rsidR="00044FD8" w:rsidRPr="00A418A3" w:rsidRDefault="00044FD8" w:rsidP="00460017">
            <w:pPr>
              <w:pStyle w:val="SPARCGraphBodyText"/>
              <w:rPr>
                <w:rFonts w:ascii="Tahoma" w:hAnsi="Tahoma" w:cs="Tahoma"/>
                <w:szCs w:val="16"/>
              </w:rPr>
            </w:pPr>
          </w:p>
        </w:tc>
      </w:tr>
    </w:tbl>
    <w:p w:rsidR="00D03BF5" w:rsidRDefault="00D03BF5"/>
    <w:sectPr w:rsidR="00D03BF5" w:rsidSect="00044FD8">
      <w:footerReference w:type="default" r:id="rId7"/>
      <w:pgSz w:w="12240" w:h="15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103" w:rsidRDefault="00D22103">
      <w:r>
        <w:separator/>
      </w:r>
    </w:p>
  </w:endnote>
  <w:endnote w:type="continuationSeparator" w:id="0">
    <w:p w:rsidR="00D22103" w:rsidRDefault="00D22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PARCSans-Bold">
    <w:altName w:val="Courier New"/>
    <w:charset w:val="00"/>
    <w:family w:val="auto"/>
    <w:pitch w:val="variable"/>
    <w:sig w:usb0="03000000" w:usb1="00000000" w:usb2="00000000" w:usb3="00000000" w:csb0="00000001" w:csb1="00000000"/>
  </w:font>
  <w:font w:name="SPARCSans-Light">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95E" w:rsidRDefault="009B195E">
    <w:pPr>
      <w:pStyle w:val="Footer"/>
    </w:pPr>
    <w:r>
      <w:t>MBIE-MAKO-3635177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103" w:rsidRDefault="00D22103">
      <w:r>
        <w:separator/>
      </w:r>
    </w:p>
  </w:footnote>
  <w:footnote w:type="continuationSeparator" w:id="0">
    <w:p w:rsidR="00D22103" w:rsidRDefault="00D221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30A55"/>
    <w:multiLevelType w:val="hybridMultilevel"/>
    <w:tmpl w:val="0C5C7B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B1350B"/>
    <w:multiLevelType w:val="hybridMultilevel"/>
    <w:tmpl w:val="53207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FD8"/>
    <w:rsid w:val="00044FD8"/>
    <w:rsid w:val="001B7D49"/>
    <w:rsid w:val="001F2097"/>
    <w:rsid w:val="00250CAA"/>
    <w:rsid w:val="00325263"/>
    <w:rsid w:val="00384C4D"/>
    <w:rsid w:val="0045225F"/>
    <w:rsid w:val="00460017"/>
    <w:rsid w:val="00571B4A"/>
    <w:rsid w:val="00633F61"/>
    <w:rsid w:val="008006BA"/>
    <w:rsid w:val="008E5127"/>
    <w:rsid w:val="00921D21"/>
    <w:rsid w:val="009B195E"/>
    <w:rsid w:val="00A201A2"/>
    <w:rsid w:val="00B2797E"/>
    <w:rsid w:val="00B85276"/>
    <w:rsid w:val="00B9296F"/>
    <w:rsid w:val="00C04D6E"/>
    <w:rsid w:val="00CA309A"/>
    <w:rsid w:val="00CF0A75"/>
    <w:rsid w:val="00D03BF5"/>
    <w:rsid w:val="00D22103"/>
    <w:rsid w:val="00D344E8"/>
    <w:rsid w:val="00D55083"/>
    <w:rsid w:val="00D76047"/>
    <w:rsid w:val="00DA4D2C"/>
    <w:rsid w:val="00DC71D2"/>
    <w:rsid w:val="00DE43EC"/>
    <w:rsid w:val="00E10BB1"/>
    <w:rsid w:val="00EF7A3F"/>
    <w:rsid w:val="00F34B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4FD8"/>
    <w:rPr>
      <w:rFonts w:ascii="Times" w:eastAsia="Times" w:hAnsi="Times"/>
      <w:sz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paragraphstyle">
    <w:name w:val="[No paragraph style]"/>
    <w:rsid w:val="00044FD8"/>
    <w:pPr>
      <w:widowControl w:val="0"/>
      <w:autoSpaceDE w:val="0"/>
      <w:autoSpaceDN w:val="0"/>
      <w:adjustRightInd w:val="0"/>
      <w:spacing w:line="288" w:lineRule="auto"/>
      <w:textAlignment w:val="center"/>
    </w:pPr>
    <w:rPr>
      <w:rFonts w:ascii="SPARCSans-Bold" w:hAnsi="SPARCSans-Bold"/>
      <w:color w:val="000000"/>
      <w:sz w:val="24"/>
      <w:lang w:val="en-GB"/>
    </w:rPr>
  </w:style>
  <w:style w:type="paragraph" w:customStyle="1" w:styleId="SPARCGraphBodyText">
    <w:name w:val="SPARC_Graph_Body_Text"/>
    <w:basedOn w:val="Normal"/>
    <w:rsid w:val="00044FD8"/>
    <w:pPr>
      <w:widowControl w:val="0"/>
      <w:tabs>
        <w:tab w:val="left" w:pos="227"/>
        <w:tab w:val="left" w:pos="360"/>
      </w:tabs>
      <w:suppressAutoHyphens/>
      <w:autoSpaceDE w:val="0"/>
      <w:autoSpaceDN w:val="0"/>
      <w:adjustRightInd w:val="0"/>
      <w:spacing w:line="192" w:lineRule="atLeast"/>
      <w:textAlignment w:val="center"/>
    </w:pPr>
    <w:rPr>
      <w:rFonts w:ascii="SPARCSans-Light" w:eastAsia="Times New Roman" w:hAnsi="SPARCSans-Light"/>
      <w:color w:val="000000"/>
      <w:sz w:val="16"/>
      <w:lang w:val="en-GB"/>
    </w:rPr>
  </w:style>
  <w:style w:type="character" w:customStyle="1" w:styleId="SPARCGraphTitle">
    <w:name w:val="SPARC_Graph Title"/>
    <w:rsid w:val="00044FD8"/>
    <w:rPr>
      <w:rFonts w:ascii="SPARCSans-Bold" w:hAnsi="SPARCSans-Bold"/>
      <w:b/>
      <w:sz w:val="16"/>
    </w:rPr>
  </w:style>
  <w:style w:type="paragraph" w:styleId="Header">
    <w:name w:val="header"/>
    <w:basedOn w:val="Normal"/>
    <w:rsid w:val="00044FD8"/>
    <w:pPr>
      <w:tabs>
        <w:tab w:val="center" w:pos="4320"/>
        <w:tab w:val="right" w:pos="8640"/>
      </w:tabs>
    </w:pPr>
  </w:style>
  <w:style w:type="paragraph" w:styleId="Footer">
    <w:name w:val="footer"/>
    <w:basedOn w:val="Normal"/>
    <w:rsid w:val="00044FD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B690151B.dotm</Template>
  <TotalTime>0</TotalTime>
  <Pages>2</Pages>
  <Words>549</Words>
  <Characters>3090</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TITLE OF POSITION</vt:lpstr>
    </vt:vector>
  </TitlesOfParts>
  <Manager>3635177</Manager>
  <Company>Your Company Name</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POSITION</dc:title>
  <dc:subject/>
  <dc:creator>Your User Name</dc:creator>
  <cp:keywords/>
  <dc:description/>
  <cp:lastModifiedBy>Claudia Hill</cp:lastModifiedBy>
  <cp:revision>2</cp:revision>
  <cp:lastPrinted>2010-04-04T02:13:00Z</cp:lastPrinted>
  <dcterms:created xsi:type="dcterms:W3CDTF">2013-01-10T23:13:00Z</dcterms:created>
  <dcterms:modified xsi:type="dcterms:W3CDTF">2013-01-10T23:13:00Z</dcterms:modified>
  <cp:category>3635177</cp:category>
</cp:coreProperties>
</file>